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AA214">
      <w:pPr>
        <w:spacing w:line="580" w:lineRule="exact"/>
        <w:jc w:val="left"/>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3</w:t>
      </w:r>
    </w:p>
    <w:p w14:paraId="402A21AF">
      <w:pPr>
        <w:pStyle w:val="4"/>
        <w:keepNext w:val="0"/>
        <w:keepLines w:val="0"/>
        <w:pageBreakBefore w:val="0"/>
        <w:widowControl w:val="0"/>
        <w:kinsoku/>
        <w:wordWrap/>
        <w:overflowPunct/>
        <w:topLinePunct w:val="0"/>
        <w:autoSpaceDE/>
        <w:autoSpaceDN/>
        <w:bidi w:val="0"/>
        <w:adjustRightInd/>
        <w:snapToGrid/>
        <w:spacing w:before="0" w:after="312" w:afterLines="100" w:line="400" w:lineRule="exact"/>
        <w:ind w:firstLine="0"/>
        <w:textAlignment w:val="auto"/>
        <w:rPr>
          <w:rFonts w:hint="default" w:ascii="Times New Roman" w:hAnsi="Times New Roman" w:eastAsia="方正小标宋_GBK" w:cs="Times New Roman"/>
          <w:sz w:val="44"/>
          <w:szCs w:val="44"/>
        </w:rPr>
      </w:pPr>
    </w:p>
    <w:p w14:paraId="719A007E">
      <w:pPr>
        <w:pStyle w:val="4"/>
        <w:keepNext w:val="0"/>
        <w:keepLines w:val="0"/>
        <w:pageBreakBefore w:val="0"/>
        <w:widowControl w:val="0"/>
        <w:kinsoku/>
        <w:wordWrap/>
        <w:overflowPunct/>
        <w:topLinePunct w:val="0"/>
        <w:autoSpaceDE/>
        <w:autoSpaceDN/>
        <w:bidi w:val="0"/>
        <w:adjustRightInd/>
        <w:snapToGrid/>
        <w:spacing w:before="0" w:after="0" w:line="640" w:lineRule="exact"/>
        <w:ind w:firstLine="0"/>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荔浦市2025年普通高中自主招生（特长生）录取办法</w:t>
      </w:r>
    </w:p>
    <w:p w14:paraId="4FF09D94">
      <w:pPr>
        <w:pStyle w:val="4"/>
        <w:keepNext w:val="0"/>
        <w:keepLines w:val="0"/>
        <w:pageBreakBefore w:val="0"/>
        <w:widowControl w:val="0"/>
        <w:kinsoku/>
        <w:wordWrap/>
        <w:overflowPunct/>
        <w:topLinePunct w:val="0"/>
        <w:autoSpaceDE/>
        <w:autoSpaceDN/>
        <w:bidi w:val="0"/>
        <w:adjustRightInd w:val="0"/>
        <w:snapToGrid w:val="0"/>
        <w:spacing w:before="0" w:after="0" w:line="400" w:lineRule="exact"/>
        <w:ind w:firstLine="640" w:firstLineChars="200"/>
        <w:jc w:val="both"/>
        <w:textAlignment w:val="auto"/>
        <w:rPr>
          <w:rFonts w:hint="default" w:ascii="Times New Roman" w:hAnsi="Times New Roman" w:eastAsia="黑体" w:cs="Times New Roman"/>
          <w:spacing w:val="0"/>
          <w:sz w:val="32"/>
          <w:szCs w:val="32"/>
        </w:rPr>
      </w:pPr>
      <w:bookmarkStart w:id="0" w:name="_GoBack"/>
      <w:bookmarkEnd w:id="0"/>
    </w:p>
    <w:p w14:paraId="626BFADC">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一、申报条件</w:t>
      </w:r>
    </w:p>
    <w:p w14:paraId="53402C82">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eastAsia" w:ascii="楷体_GB2312" w:hAnsi="楷体_GB2312" w:eastAsia="楷体_GB2312" w:cs="楷体_GB2312"/>
          <w:spacing w:val="0"/>
          <w:sz w:val="32"/>
          <w:szCs w:val="32"/>
        </w:rPr>
      </w:pP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lang w:val="en-US" w:eastAsia="zh-CN"/>
        </w:rPr>
        <w:t>一</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基本条件</w:t>
      </w:r>
    </w:p>
    <w:p w14:paraId="3077B2C1">
      <w:pPr>
        <w:pStyle w:val="4"/>
        <w:keepNext w:val="0"/>
        <w:keepLines w:val="0"/>
        <w:pageBreakBefore w:val="0"/>
        <w:widowControl w:val="0"/>
        <w:kinsoku/>
        <w:wordWrap/>
        <w:overflowPunct/>
        <w:topLinePunct w:val="0"/>
        <w:autoSpaceDE/>
        <w:autoSpaceDN/>
        <w:bidi w:val="0"/>
        <w:spacing w:before="0" w:after="0" w:line="586" w:lineRule="exact"/>
        <w:ind w:firstLine="640" w:firstLineChars="200"/>
        <w:jc w:val="left"/>
        <w:textAlignment w:val="auto"/>
        <w:rPr>
          <w:rFonts w:hint="default" w:ascii="Times New Roman" w:hAnsi="Times New Roman" w:eastAsia="仿宋" w:cs="Times New Roman"/>
          <w:spacing w:val="0"/>
          <w:sz w:val="32"/>
          <w:szCs w:val="32"/>
        </w:rPr>
      </w:pPr>
      <w:r>
        <w:rPr>
          <w:rFonts w:hint="default" w:ascii="Times New Roman" w:hAnsi="Times New Roman" w:eastAsia="仿宋" w:cs="Times New Roman"/>
          <w:b w:val="0"/>
          <w:bCs w:val="0"/>
          <w:spacing w:val="0"/>
          <w:sz w:val="32"/>
          <w:szCs w:val="32"/>
        </w:rPr>
        <w:t>1.</w:t>
      </w:r>
      <w:r>
        <w:rPr>
          <w:rFonts w:hint="default" w:ascii="Times New Roman" w:hAnsi="Times New Roman" w:eastAsia="仿宋" w:cs="Times New Roman"/>
          <w:spacing w:val="0"/>
          <w:sz w:val="32"/>
          <w:szCs w:val="32"/>
        </w:rPr>
        <w:t>中考报名时持荔浦市户籍并在荔浦市内就读的各初中应届毕业生。</w:t>
      </w:r>
    </w:p>
    <w:p w14:paraId="3C102077">
      <w:pPr>
        <w:pStyle w:val="4"/>
        <w:keepNext w:val="0"/>
        <w:keepLines w:val="0"/>
        <w:pageBreakBefore w:val="0"/>
        <w:widowControl w:val="0"/>
        <w:kinsoku/>
        <w:wordWrap/>
        <w:overflowPunct/>
        <w:topLinePunct w:val="0"/>
        <w:autoSpaceDE/>
        <w:autoSpaceDN/>
        <w:bidi w:val="0"/>
        <w:spacing w:before="0" w:after="0" w:line="586" w:lineRule="exact"/>
        <w:ind w:firstLine="640" w:firstLineChars="200"/>
        <w:jc w:val="left"/>
        <w:textAlignment w:val="auto"/>
        <w:rPr>
          <w:rFonts w:hint="default" w:ascii="Times New Roman" w:hAnsi="Times New Roman" w:eastAsia="仿宋" w:cs="Times New Roman"/>
          <w:spacing w:val="0"/>
          <w:sz w:val="32"/>
          <w:szCs w:val="32"/>
        </w:rPr>
      </w:pPr>
      <w:r>
        <w:rPr>
          <w:rFonts w:hint="default" w:ascii="Times New Roman" w:hAnsi="Times New Roman" w:eastAsia="仿宋" w:cs="Times New Roman"/>
          <w:spacing w:val="0"/>
          <w:sz w:val="32"/>
          <w:szCs w:val="32"/>
        </w:rPr>
        <w:t>2.符合《关于做好2</w:t>
      </w:r>
      <w:r>
        <w:rPr>
          <w:rFonts w:hint="default" w:ascii="Times New Roman" w:hAnsi="Times New Roman" w:eastAsia="仿宋" w:cs="Times New Roman"/>
          <w:spacing w:val="0"/>
          <w:sz w:val="32"/>
          <w:szCs w:val="32"/>
          <w:lang w:eastAsia="zh-TW"/>
        </w:rPr>
        <w:t>025年桂林市</w:t>
      </w:r>
      <w:r>
        <w:rPr>
          <w:rFonts w:hint="default" w:ascii="Times New Roman" w:hAnsi="Times New Roman" w:eastAsia="仿宋" w:cs="Times New Roman"/>
          <w:spacing w:val="0"/>
          <w:sz w:val="32"/>
          <w:szCs w:val="32"/>
        </w:rPr>
        <w:t>外来务工人员随迁子女和外省户籍学籍迁入人员参加初中学业水平考试工作的通知》规定，提交材料并经审核符合在流入地参加高中录取的应届初中毕业生中的外来人员。</w:t>
      </w:r>
    </w:p>
    <w:p w14:paraId="7B65110C">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3.综合素质评价等级示范性普通高中为B等以上，一般普通高中为C等以上。</w:t>
      </w:r>
    </w:p>
    <w:p w14:paraId="4E686C59">
      <w:pPr>
        <w:pStyle w:val="4"/>
        <w:keepNext w:val="0"/>
        <w:keepLines w:val="0"/>
        <w:pageBreakBefore w:val="0"/>
        <w:widowControl w:val="0"/>
        <w:kinsoku/>
        <w:wordWrap/>
        <w:overflowPunct/>
        <w:topLinePunct w:val="0"/>
        <w:autoSpaceDE/>
        <w:autoSpaceDN/>
        <w:bidi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4.由各招生学校划定初中学业水平考试总成绩</w:t>
      </w:r>
      <w:r>
        <w:rPr>
          <w:rFonts w:hint="default" w:ascii="Times New Roman" w:hAnsi="Times New Roman" w:eastAsia="仿宋_GB2312" w:cs="Times New Roman"/>
          <w:sz w:val="32"/>
          <w:szCs w:val="32"/>
        </w:rPr>
        <w:t>等级合格线，各学校最低录取等级线由中考工作领导小组划定。</w:t>
      </w:r>
    </w:p>
    <w:p w14:paraId="5C743094">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eastAsia" w:ascii="楷体_GB2312" w:hAnsi="楷体_GB2312" w:eastAsia="楷体_GB2312" w:cs="楷体_GB2312"/>
          <w:spacing w:val="0"/>
          <w:sz w:val="32"/>
          <w:szCs w:val="32"/>
        </w:rPr>
      </w:pP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lang w:val="en-US" w:eastAsia="zh-CN"/>
        </w:rPr>
        <w:t>二</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单项条件</w:t>
      </w:r>
    </w:p>
    <w:p w14:paraId="045FE138">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考生需参加体育、艺术专项测试。</w:t>
      </w:r>
    </w:p>
    <w:p w14:paraId="2369A8BD">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二、录取比例</w:t>
      </w:r>
    </w:p>
    <w:p w14:paraId="4730FB76">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各普通高中自主招生（特长生）须按照本校年度招生总数1%的比例完成当年自主招生（特长生）招生任务，需增加比例的学校，应控制在本校年度招生总数的3%以内。</w:t>
      </w:r>
    </w:p>
    <w:p w14:paraId="6015CD2B">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三、录取时间安排</w:t>
      </w:r>
    </w:p>
    <w:p w14:paraId="66E76D19">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荔浦市普通高中自主招生（特长生）录取按上级规定时间安排进行。</w:t>
      </w:r>
    </w:p>
    <w:p w14:paraId="7CF03E49">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四、录取办法和程序</w:t>
      </w:r>
    </w:p>
    <w:p w14:paraId="73F22E1E">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各普通高中根据本校实际制定自主招生（特长生）测试方案，报中考招生工作领导小组审批后执行。在初中学业水平考试总成绩达到招生学校要求的等级条件下，按考生体育、艺术专项测试成绩从高到</w:t>
      </w:r>
      <w:r>
        <w:rPr>
          <w:rFonts w:hint="eastAsia" w:ascii="Times New Roman" w:hAnsi="Times New Roman" w:eastAsia="仿宋_GB2312" w:cs="Times New Roman"/>
          <w:spacing w:val="0"/>
          <w:sz w:val="32"/>
          <w:szCs w:val="32"/>
          <w:lang w:eastAsia="zh-CN"/>
        </w:rPr>
        <w:t>低</w:t>
      </w:r>
      <w:r>
        <w:rPr>
          <w:rFonts w:hint="default" w:ascii="Times New Roman" w:hAnsi="Times New Roman" w:eastAsia="仿宋_GB2312" w:cs="Times New Roman"/>
          <w:spacing w:val="0"/>
          <w:sz w:val="32"/>
          <w:szCs w:val="32"/>
        </w:rPr>
        <w:t>的顺序依次录取。如果靠前考生放弃录取特长资格，则依专项成绩从高到低依次替补。如申报且通过体艺专项测试的考生未达到招生学校要求的初中学业水平考试总成绩等级，导致招生学校特长生招生数额不足的，则不足的名额补至非特长生招生数内。</w:t>
      </w:r>
    </w:p>
    <w:p w14:paraId="245DD38F">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eastAsia" w:ascii="楷体_GB2312" w:hAnsi="楷体_GB2312" w:eastAsia="楷体_GB2312" w:cs="楷体_GB2312"/>
          <w:spacing w:val="0"/>
          <w:sz w:val="32"/>
          <w:szCs w:val="32"/>
        </w:rPr>
      </w:pP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lang w:val="en-US" w:eastAsia="zh-CN"/>
        </w:rPr>
        <w:t>一</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录取所需提交的材料</w:t>
      </w:r>
    </w:p>
    <w:p w14:paraId="78653181">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1.荔浦市户口簿（原件及复印件）；</w:t>
      </w:r>
    </w:p>
    <w:p w14:paraId="58B4546A">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2.综合素质评价表（原件）；</w:t>
      </w:r>
    </w:p>
    <w:p w14:paraId="2B17114C">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3.体育测试成绩单（原件）。</w:t>
      </w:r>
    </w:p>
    <w:p w14:paraId="1444854C">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eastAsia" w:ascii="楷体_GB2312" w:hAnsi="楷体_GB2312" w:eastAsia="楷体_GB2312" w:cs="楷体_GB2312"/>
          <w:spacing w:val="0"/>
          <w:sz w:val="32"/>
          <w:szCs w:val="32"/>
        </w:rPr>
      </w:pP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lang w:val="en-US" w:eastAsia="zh-CN"/>
        </w:rPr>
        <w:t>二</w:t>
      </w:r>
      <w:r>
        <w:rPr>
          <w:rFonts w:hint="eastAsia" w:ascii="楷体_GB2312" w:hAnsi="楷体_GB2312" w:eastAsia="楷体_GB2312" w:cs="楷体_GB2312"/>
          <w:spacing w:val="0"/>
          <w:sz w:val="32"/>
          <w:szCs w:val="32"/>
          <w:lang w:eastAsia="zh-CN"/>
        </w:rPr>
        <w:t>）</w:t>
      </w:r>
      <w:r>
        <w:rPr>
          <w:rFonts w:hint="eastAsia" w:ascii="楷体_GB2312" w:hAnsi="楷体_GB2312" w:eastAsia="楷体_GB2312" w:cs="楷体_GB2312"/>
          <w:spacing w:val="0"/>
          <w:sz w:val="32"/>
          <w:szCs w:val="32"/>
        </w:rPr>
        <w:t>自主招生（特长生）资格审定</w:t>
      </w:r>
    </w:p>
    <w:p w14:paraId="49C8BAFA">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1.普通高中学校应于6月10日完成自主招生（特长生）资格审查工作，并于6月30日前将录取审批表及相关材料报送市教育局中考办（基教股）审核，逾期不予受理。</w:t>
      </w:r>
    </w:p>
    <w:p w14:paraId="55FFF2EF">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2.中考办组织人员对高中学校报送的自主招生（特长生）材料进行审核后，报市中考领导小组审定。</w:t>
      </w:r>
    </w:p>
    <w:p w14:paraId="437C1533">
      <w:pPr>
        <w:pStyle w:val="4"/>
        <w:keepNext w:val="0"/>
        <w:keepLines w:val="0"/>
        <w:pageBreakBefore w:val="0"/>
        <w:widowControl w:val="0"/>
        <w:kinsoku/>
        <w:wordWrap/>
        <w:overflowPunct/>
        <w:topLinePunct w:val="0"/>
        <w:autoSpaceDE/>
        <w:autoSpaceDN/>
        <w:bidi w:val="0"/>
        <w:adjustRightInd w:val="0"/>
        <w:snapToGrid w:val="0"/>
        <w:spacing w:before="0" w:after="0" w:line="586" w:lineRule="exact"/>
        <w:ind w:firstLine="640" w:firstLineChars="200"/>
        <w:jc w:val="both"/>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3.拟确定的自主招生（特长生）资格人员名单在《荔浦教育》微信公众号和学校公示3天无异议后，及时向社会公布。</w:t>
      </w:r>
    </w:p>
    <w:p w14:paraId="407863CF">
      <w:pPr>
        <w:keepNext w:val="0"/>
        <w:keepLines w:val="0"/>
        <w:pageBreakBefore w:val="0"/>
        <w:widowControl w:val="0"/>
        <w:kinsoku/>
        <w:wordWrap/>
        <w:overflowPunct/>
        <w:topLinePunct w:val="0"/>
        <w:autoSpaceDE/>
        <w:autoSpaceDN/>
        <w:bidi w:val="0"/>
        <w:spacing w:line="586" w:lineRule="exact"/>
        <w:ind w:firstLine="707" w:firstLineChars="221"/>
        <w:textAlignment w:val="auto"/>
        <w:rPr>
          <w:rFonts w:hint="default" w:ascii="Times New Roman" w:hAnsi="Times New Roman" w:eastAsia="仿宋_GB2312" w:cs="Times New Roman"/>
          <w:sz w:val="32"/>
          <w:szCs w:val="32"/>
        </w:rPr>
      </w:pPr>
    </w:p>
    <w:p w14:paraId="571329D1">
      <w:pPr>
        <w:keepNext w:val="0"/>
        <w:keepLines w:val="0"/>
        <w:pageBreakBefore w:val="0"/>
        <w:widowControl w:val="0"/>
        <w:kinsoku/>
        <w:wordWrap/>
        <w:overflowPunct/>
        <w:topLinePunct w:val="0"/>
        <w:autoSpaceDE/>
        <w:autoSpaceDN/>
        <w:bidi w:val="0"/>
        <w:adjustRightInd/>
        <w:snapToGrid/>
        <w:spacing w:line="586" w:lineRule="exact"/>
        <w:ind w:firstLine="640" w:firstLineChars="200"/>
        <w:textAlignment w:val="auto"/>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z w:val="32"/>
          <w:szCs w:val="32"/>
        </w:rPr>
        <w:t>附表：</w:t>
      </w:r>
      <w:r>
        <w:rPr>
          <w:rFonts w:hint="default" w:ascii="Times New Roman" w:hAnsi="Times New Roman" w:eastAsia="仿宋_GB2312" w:cs="Times New Roman"/>
          <w:spacing w:val="-11"/>
          <w:sz w:val="32"/>
          <w:szCs w:val="32"/>
        </w:rPr>
        <w:t>荔浦市2025年普通高中自主招生（特长生）录取审批表</w:t>
      </w:r>
    </w:p>
    <w:p w14:paraId="02DBA30E">
      <w:pPr>
        <w:spacing w:line="580" w:lineRule="exact"/>
        <w:ind w:firstLine="707" w:firstLineChars="221"/>
        <w:rPr>
          <w:rFonts w:hint="default" w:ascii="Times New Roman" w:hAnsi="Times New Roman" w:eastAsia="仿宋_GB2312" w:cs="Times New Roman"/>
          <w:sz w:val="32"/>
          <w:szCs w:val="32"/>
        </w:rPr>
      </w:pPr>
    </w:p>
    <w:p w14:paraId="0F04415E">
      <w:pPr>
        <w:spacing w:line="580" w:lineRule="exact"/>
        <w:ind w:firstLine="707" w:firstLineChars="221"/>
        <w:rPr>
          <w:rFonts w:hint="default" w:ascii="Times New Roman" w:hAnsi="Times New Roman" w:eastAsia="仿宋_GB2312" w:cs="Times New Roman"/>
          <w:sz w:val="32"/>
          <w:szCs w:val="32"/>
        </w:rPr>
      </w:pPr>
    </w:p>
    <w:p w14:paraId="1F3ED2DD">
      <w:pPr>
        <w:spacing w:line="580" w:lineRule="exact"/>
        <w:ind w:firstLine="707" w:firstLineChars="221"/>
        <w:rPr>
          <w:rFonts w:hint="default" w:ascii="Times New Roman" w:hAnsi="Times New Roman" w:eastAsia="仿宋_GB2312" w:cs="Times New Roman"/>
          <w:sz w:val="32"/>
          <w:szCs w:val="32"/>
        </w:rPr>
      </w:pPr>
    </w:p>
    <w:p w14:paraId="7AE16AF3">
      <w:pPr>
        <w:spacing w:line="580" w:lineRule="exact"/>
        <w:ind w:firstLine="707" w:firstLineChars="221"/>
        <w:rPr>
          <w:rFonts w:hint="default" w:ascii="Times New Roman" w:hAnsi="Times New Roman" w:eastAsia="仿宋_GB2312" w:cs="Times New Roman"/>
          <w:sz w:val="32"/>
          <w:szCs w:val="32"/>
        </w:rPr>
      </w:pPr>
    </w:p>
    <w:p w14:paraId="335A1BD8">
      <w:pPr>
        <w:spacing w:line="580" w:lineRule="exact"/>
        <w:ind w:firstLine="707" w:firstLineChars="221"/>
        <w:rPr>
          <w:rFonts w:hint="default" w:ascii="Times New Roman" w:hAnsi="Times New Roman" w:eastAsia="仿宋_GB2312" w:cs="Times New Roman"/>
          <w:sz w:val="32"/>
          <w:szCs w:val="32"/>
        </w:rPr>
      </w:pPr>
    </w:p>
    <w:p w14:paraId="1C4480B4">
      <w:pPr>
        <w:spacing w:line="580" w:lineRule="exact"/>
        <w:ind w:firstLine="707" w:firstLineChars="221"/>
        <w:rPr>
          <w:rFonts w:hint="default" w:ascii="Times New Roman" w:hAnsi="Times New Roman" w:eastAsia="仿宋_GB2312" w:cs="Times New Roman"/>
          <w:sz w:val="32"/>
          <w:szCs w:val="32"/>
        </w:rPr>
      </w:pPr>
    </w:p>
    <w:p w14:paraId="7664ADCE">
      <w:pPr>
        <w:spacing w:line="580" w:lineRule="exact"/>
        <w:ind w:firstLine="707" w:firstLineChars="221"/>
        <w:rPr>
          <w:rFonts w:hint="default" w:ascii="Times New Roman" w:hAnsi="Times New Roman" w:eastAsia="仿宋_GB2312" w:cs="Times New Roman"/>
          <w:sz w:val="32"/>
          <w:szCs w:val="32"/>
        </w:rPr>
      </w:pPr>
    </w:p>
    <w:p w14:paraId="19ADFD64">
      <w:pPr>
        <w:spacing w:line="580" w:lineRule="exact"/>
        <w:ind w:firstLine="707" w:firstLineChars="221"/>
        <w:rPr>
          <w:rFonts w:hint="default" w:ascii="Times New Roman" w:hAnsi="Times New Roman" w:eastAsia="仿宋_GB2312" w:cs="Times New Roman"/>
          <w:sz w:val="32"/>
          <w:szCs w:val="32"/>
        </w:rPr>
      </w:pPr>
    </w:p>
    <w:p w14:paraId="4993BFDC">
      <w:pPr>
        <w:spacing w:line="580" w:lineRule="exact"/>
        <w:ind w:firstLine="707" w:firstLineChars="221"/>
        <w:rPr>
          <w:rFonts w:hint="default" w:ascii="Times New Roman" w:hAnsi="Times New Roman" w:eastAsia="仿宋_GB2312" w:cs="Times New Roman"/>
          <w:sz w:val="32"/>
          <w:szCs w:val="32"/>
        </w:rPr>
      </w:pPr>
    </w:p>
    <w:p w14:paraId="2867588E">
      <w:pPr>
        <w:spacing w:line="580" w:lineRule="exact"/>
        <w:ind w:firstLine="707" w:firstLineChars="221"/>
        <w:rPr>
          <w:rFonts w:hint="default" w:ascii="Times New Roman" w:hAnsi="Times New Roman" w:eastAsia="仿宋_GB2312" w:cs="Times New Roman"/>
          <w:sz w:val="32"/>
          <w:szCs w:val="32"/>
        </w:rPr>
      </w:pPr>
    </w:p>
    <w:p w14:paraId="3F35D43F">
      <w:pPr>
        <w:spacing w:line="580" w:lineRule="exact"/>
        <w:ind w:firstLine="707" w:firstLineChars="221"/>
        <w:rPr>
          <w:rFonts w:hint="default" w:ascii="Times New Roman" w:hAnsi="Times New Roman" w:eastAsia="仿宋_GB2312" w:cs="Times New Roman"/>
          <w:sz w:val="32"/>
          <w:szCs w:val="32"/>
        </w:rPr>
      </w:pPr>
    </w:p>
    <w:p w14:paraId="73AC787F">
      <w:pPr>
        <w:spacing w:line="580" w:lineRule="exact"/>
        <w:ind w:firstLine="707" w:firstLineChars="221"/>
        <w:rPr>
          <w:rFonts w:hint="default" w:ascii="Times New Roman" w:hAnsi="Times New Roman" w:eastAsia="仿宋_GB2312" w:cs="Times New Roman"/>
          <w:sz w:val="32"/>
          <w:szCs w:val="32"/>
        </w:rPr>
      </w:pPr>
    </w:p>
    <w:p w14:paraId="0AD60AA5">
      <w:pPr>
        <w:spacing w:line="580" w:lineRule="exact"/>
        <w:ind w:firstLine="707" w:firstLineChars="221"/>
        <w:rPr>
          <w:rFonts w:hint="default" w:ascii="Times New Roman" w:hAnsi="Times New Roman" w:eastAsia="仿宋_GB2312" w:cs="Times New Roman"/>
          <w:sz w:val="32"/>
          <w:szCs w:val="32"/>
        </w:rPr>
      </w:pPr>
    </w:p>
    <w:p w14:paraId="27295ADA">
      <w:pPr>
        <w:spacing w:line="580" w:lineRule="exact"/>
        <w:ind w:firstLine="707" w:firstLineChars="221"/>
        <w:rPr>
          <w:rFonts w:hint="default" w:ascii="Times New Roman" w:hAnsi="Times New Roman" w:eastAsia="仿宋_GB2312" w:cs="Times New Roman"/>
          <w:sz w:val="32"/>
          <w:szCs w:val="32"/>
        </w:rPr>
      </w:pPr>
    </w:p>
    <w:p w14:paraId="56DBD0AE">
      <w:pPr>
        <w:spacing w:line="580" w:lineRule="exact"/>
        <w:ind w:firstLine="707" w:firstLineChars="221"/>
        <w:rPr>
          <w:rFonts w:hint="default" w:ascii="Times New Roman" w:hAnsi="Times New Roman" w:eastAsia="仿宋_GB2312" w:cs="Times New Roman"/>
          <w:sz w:val="32"/>
          <w:szCs w:val="32"/>
        </w:rPr>
      </w:pPr>
    </w:p>
    <w:p w14:paraId="4D5D22AD">
      <w:pPr>
        <w:spacing w:line="580" w:lineRule="exact"/>
        <w:ind w:firstLine="707" w:firstLineChars="221"/>
        <w:rPr>
          <w:rFonts w:hint="default" w:ascii="Times New Roman" w:hAnsi="Times New Roman" w:eastAsia="仿宋_GB2312" w:cs="Times New Roman"/>
          <w:sz w:val="32"/>
          <w:szCs w:val="32"/>
        </w:rPr>
      </w:pPr>
    </w:p>
    <w:p w14:paraId="6EE28C8A">
      <w:pPr>
        <w:spacing w:line="580" w:lineRule="exact"/>
        <w:rPr>
          <w:rFonts w:hint="default" w:ascii="Times New Roman" w:hAnsi="Times New Roman" w:eastAsia="仿宋_GB2312" w:cs="Times New Roman"/>
          <w:sz w:val="32"/>
          <w:szCs w:val="32"/>
        </w:rPr>
      </w:pPr>
    </w:p>
    <w:p w14:paraId="73190CDE">
      <w:pPr>
        <w:spacing w:line="580" w:lineRule="exact"/>
        <w:rPr>
          <w:rFonts w:hint="default" w:ascii="Times New Roman" w:hAnsi="Times New Roman" w:eastAsia="仿宋_GB2312" w:cs="Times New Roman"/>
          <w:sz w:val="32"/>
          <w:szCs w:val="32"/>
        </w:rPr>
      </w:pPr>
    </w:p>
    <w:p w14:paraId="321BB69F">
      <w:pPr>
        <w:pStyle w:val="5"/>
        <w:shd w:val="clear" w:color="auto" w:fill="auto"/>
        <w:spacing w:after="160" w:line="240" w:lineRule="auto"/>
        <w:ind w:left="2"/>
        <w:rPr>
          <w:rStyle w:val="6"/>
          <w:rFonts w:hint="eastAsia" w:ascii="黑体" w:hAnsi="黑体" w:eastAsia="黑体" w:cs="黑体"/>
          <w:sz w:val="32"/>
          <w:szCs w:val="32"/>
        </w:rPr>
        <w:sectPr>
          <w:pgSz w:w="11906" w:h="16838"/>
          <w:pgMar w:top="2098" w:right="1304" w:bottom="1304" w:left="1587" w:header="851" w:footer="992" w:gutter="0"/>
          <w:cols w:space="0" w:num="1"/>
          <w:rtlGutter w:val="0"/>
          <w:docGrid w:type="lines" w:linePitch="312" w:charSpace="0"/>
        </w:sectPr>
      </w:pPr>
    </w:p>
    <w:p w14:paraId="76C80520">
      <w:pPr>
        <w:pStyle w:val="5"/>
        <w:shd w:val="clear" w:color="auto" w:fill="auto"/>
        <w:spacing w:after="160" w:line="240" w:lineRule="auto"/>
        <w:ind w:left="2"/>
        <w:rPr>
          <w:rStyle w:val="6"/>
          <w:rFonts w:hint="eastAsia" w:ascii="黑体" w:hAnsi="黑体" w:eastAsia="黑体" w:cs="黑体"/>
          <w:sz w:val="32"/>
          <w:szCs w:val="32"/>
        </w:rPr>
      </w:pPr>
      <w:r>
        <w:rPr>
          <w:rStyle w:val="6"/>
          <w:rFonts w:hint="eastAsia" w:ascii="黑体" w:hAnsi="黑体" w:eastAsia="黑体" w:cs="黑体"/>
          <w:sz w:val="32"/>
          <w:szCs w:val="32"/>
        </w:rPr>
        <w:t>附表</w:t>
      </w:r>
    </w:p>
    <w:p w14:paraId="3F179A49">
      <w:pPr>
        <w:pStyle w:val="5"/>
        <w:keepNext w:val="0"/>
        <w:keepLines w:val="0"/>
        <w:pageBreakBefore w:val="0"/>
        <w:widowControl w:val="0"/>
        <w:shd w:val="clear" w:color="auto" w:fill="auto"/>
        <w:kinsoku/>
        <w:wordWrap/>
        <w:overflowPunct/>
        <w:topLinePunct w:val="0"/>
        <w:autoSpaceDE/>
        <w:autoSpaceDN/>
        <w:bidi w:val="0"/>
        <w:adjustRightInd/>
        <w:snapToGrid/>
        <w:spacing w:after="160" w:line="640" w:lineRule="exact"/>
        <w:jc w:val="center"/>
        <w:textAlignment w:val="auto"/>
        <w:outlineLvl w:val="0"/>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荔浦市</w:t>
      </w:r>
      <w:r>
        <w:rPr>
          <w:rStyle w:val="9"/>
          <w:rFonts w:hint="eastAsia" w:ascii="方正小标宋_GBK" w:hAnsi="方正小标宋_GBK" w:eastAsia="方正小标宋_GBK" w:cs="方正小标宋_GBK"/>
          <w:sz w:val="44"/>
          <w:szCs w:val="44"/>
        </w:rPr>
        <w:t>202</w:t>
      </w:r>
      <w:r>
        <w:rPr>
          <w:rStyle w:val="9"/>
          <w:rFonts w:hint="eastAsia" w:ascii="方正小标宋_GBK" w:hAnsi="方正小标宋_GBK" w:eastAsia="方正小标宋_GBK" w:cs="方正小标宋_GBK"/>
          <w:sz w:val="44"/>
          <w:szCs w:val="44"/>
          <w:lang w:eastAsia="zh-TW"/>
        </w:rPr>
        <w:t>5</w:t>
      </w:r>
      <w:r>
        <w:rPr>
          <w:rFonts w:hint="eastAsia" w:ascii="方正小标宋_GBK" w:hAnsi="方正小标宋_GBK" w:eastAsia="方正小标宋_GBK" w:cs="方正小标宋_GBK"/>
          <w:spacing w:val="0"/>
          <w:sz w:val="44"/>
          <w:szCs w:val="44"/>
        </w:rPr>
        <w:t>年普通高中自主招生（特长生）</w:t>
      </w:r>
    </w:p>
    <w:p w14:paraId="3F7A09F1">
      <w:pPr>
        <w:pStyle w:val="5"/>
        <w:keepNext w:val="0"/>
        <w:keepLines w:val="0"/>
        <w:pageBreakBefore w:val="0"/>
        <w:widowControl w:val="0"/>
        <w:shd w:val="clear" w:color="auto" w:fill="auto"/>
        <w:kinsoku/>
        <w:wordWrap/>
        <w:overflowPunct/>
        <w:topLinePunct w:val="0"/>
        <w:autoSpaceDE/>
        <w:autoSpaceDN/>
        <w:bidi w:val="0"/>
        <w:adjustRightInd/>
        <w:snapToGrid/>
        <w:spacing w:after="160" w:line="640" w:lineRule="exact"/>
        <w:jc w:val="center"/>
        <w:textAlignment w:val="auto"/>
        <w:outlineLvl w:val="0"/>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录取审批表</w:t>
      </w:r>
    </w:p>
    <w:p w14:paraId="150F844A">
      <w:pPr>
        <w:pStyle w:val="5"/>
        <w:shd w:val="clear" w:color="auto" w:fill="auto"/>
        <w:spacing w:after="62" w:afterLines="20" w:line="240" w:lineRule="auto"/>
        <w:outlineLvl w:val="0"/>
        <w:rPr>
          <w:rFonts w:hint="default" w:ascii="Times New Roman" w:hAnsi="Times New Roman" w:eastAsia="仿宋_GB2312" w:cs="Times New Roman"/>
          <w:spacing w:val="0"/>
          <w:sz w:val="32"/>
          <w:szCs w:val="32"/>
        </w:rPr>
      </w:pPr>
      <w:r>
        <w:rPr>
          <w:rFonts w:hint="default" w:ascii="Times New Roman" w:hAnsi="Times New Roman" w:eastAsia="仿宋_GB2312" w:cs="Times New Roman"/>
        </w:rPr>
        <w:t>准考证号</w:t>
      </w:r>
      <w:r>
        <w:rPr>
          <w:rFonts w:hint="eastAsia" w:ascii="Times New Roman" w:hAnsi="Times New Roman" w:eastAsia="仿宋_GB2312" w:cs="Times New Roman"/>
          <w:lang w:eastAsia="zh-CN"/>
        </w:rPr>
        <w:t>：</w:t>
      </w:r>
    </w:p>
    <w:tbl>
      <w:tblPr>
        <w:tblStyle w:val="2"/>
        <w:tblW w:w="9357" w:type="dxa"/>
        <w:jc w:val="center"/>
        <w:tblLayout w:type="fixed"/>
        <w:tblCellMar>
          <w:top w:w="0" w:type="dxa"/>
          <w:left w:w="10" w:type="dxa"/>
          <w:bottom w:w="0" w:type="dxa"/>
          <w:right w:w="10" w:type="dxa"/>
        </w:tblCellMar>
      </w:tblPr>
      <w:tblGrid>
        <w:gridCol w:w="492"/>
        <w:gridCol w:w="1226"/>
        <w:gridCol w:w="148"/>
        <w:gridCol w:w="795"/>
        <w:gridCol w:w="481"/>
        <w:gridCol w:w="450"/>
        <w:gridCol w:w="262"/>
        <w:gridCol w:w="678"/>
        <w:gridCol w:w="516"/>
        <w:gridCol w:w="514"/>
        <w:gridCol w:w="43"/>
        <w:gridCol w:w="651"/>
        <w:gridCol w:w="374"/>
        <w:gridCol w:w="640"/>
        <w:gridCol w:w="331"/>
        <w:gridCol w:w="29"/>
        <w:gridCol w:w="892"/>
        <w:gridCol w:w="835"/>
      </w:tblGrid>
      <w:tr w14:paraId="1BEDDCBA">
        <w:tblPrEx>
          <w:tblCellMar>
            <w:top w:w="0" w:type="dxa"/>
            <w:left w:w="10" w:type="dxa"/>
            <w:bottom w:w="0" w:type="dxa"/>
            <w:right w:w="10" w:type="dxa"/>
          </w:tblCellMar>
        </w:tblPrEx>
        <w:trPr>
          <w:trHeight w:val="605" w:hRule="exact"/>
          <w:jc w:val="center"/>
        </w:trPr>
        <w:tc>
          <w:tcPr>
            <w:tcW w:w="492" w:type="dxa"/>
            <w:vMerge w:val="restart"/>
            <w:tcBorders>
              <w:top w:val="single" w:color="auto" w:sz="4" w:space="0"/>
              <w:left w:val="single" w:color="auto" w:sz="4" w:space="0"/>
            </w:tcBorders>
            <w:shd w:val="clear" w:color="auto" w:fill="FFFFFF"/>
            <w:vAlign w:val="center"/>
          </w:tcPr>
          <w:p w14:paraId="6017D62B">
            <w:pPr>
              <w:pStyle w:val="4"/>
              <w:shd w:val="clear" w:color="auto" w:fill="auto"/>
              <w:spacing w:before="0" w:after="0" w:line="403" w:lineRule="exact"/>
              <w:ind w:left="1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个</w:t>
            </w:r>
          </w:p>
          <w:p w14:paraId="77FAF6A8">
            <w:pPr>
              <w:pStyle w:val="4"/>
              <w:shd w:val="clear" w:color="auto" w:fill="auto"/>
              <w:spacing w:before="0" w:after="0" w:line="403" w:lineRule="exact"/>
              <w:ind w:left="1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人</w:t>
            </w:r>
          </w:p>
          <w:p w14:paraId="24FB280B">
            <w:pPr>
              <w:pStyle w:val="4"/>
              <w:shd w:val="clear" w:color="auto" w:fill="auto"/>
              <w:spacing w:before="0" w:after="0" w:line="403" w:lineRule="exact"/>
              <w:ind w:left="1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情</w:t>
            </w:r>
          </w:p>
          <w:p w14:paraId="44FC4D71">
            <w:pPr>
              <w:pStyle w:val="4"/>
              <w:shd w:val="clear" w:color="auto" w:fill="auto"/>
              <w:spacing w:before="0" w:after="0" w:line="403" w:lineRule="exact"/>
              <w:ind w:left="1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况</w:t>
            </w:r>
          </w:p>
        </w:tc>
        <w:tc>
          <w:tcPr>
            <w:tcW w:w="1226" w:type="dxa"/>
            <w:tcBorders>
              <w:top w:val="single" w:color="auto" w:sz="4" w:space="0"/>
              <w:left w:val="single" w:color="auto" w:sz="4" w:space="0"/>
              <w:bottom w:val="single" w:color="auto" w:sz="4" w:space="0"/>
              <w:right w:val="single" w:color="auto" w:sz="4" w:space="0"/>
            </w:tcBorders>
            <w:shd w:val="clear" w:color="auto" w:fill="FFFFFF"/>
            <w:vAlign w:val="center"/>
          </w:tcPr>
          <w:p w14:paraId="4CBBE696">
            <w:pPr>
              <w:pStyle w:val="4"/>
              <w:shd w:val="clear" w:color="auto" w:fill="auto"/>
              <w:spacing w:before="0" w:after="0" w:line="300" w:lineRule="exact"/>
              <w:ind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姓名</w:t>
            </w:r>
          </w:p>
        </w:tc>
        <w:tc>
          <w:tcPr>
            <w:tcW w:w="142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B4746">
            <w:pPr>
              <w:spacing w:line="300" w:lineRule="exact"/>
              <w:jc w:val="center"/>
              <w:rPr>
                <w:rFonts w:hint="default" w:ascii="Times New Roman" w:hAnsi="Times New Roman" w:eastAsia="仿宋_GB2312" w:cs="Times New Roman"/>
                <w:szCs w:val="21"/>
              </w:rPr>
            </w:pPr>
          </w:p>
        </w:tc>
        <w:tc>
          <w:tcPr>
            <w:tcW w:w="71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EC499">
            <w:pPr>
              <w:pStyle w:val="4"/>
              <w:shd w:val="clear" w:color="auto" w:fill="auto"/>
              <w:spacing w:before="0" w:after="0" w:line="300" w:lineRule="exact"/>
              <w:ind w:left="15" w:leftChars="-52" w:hanging="124"/>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性别</w:t>
            </w:r>
          </w:p>
        </w:tc>
        <w:tc>
          <w:tcPr>
            <w:tcW w:w="119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E31397">
            <w:pPr>
              <w:pStyle w:val="4"/>
              <w:shd w:val="clear" w:color="auto" w:fill="auto"/>
              <w:spacing w:before="0" w:after="0" w:line="300" w:lineRule="exact"/>
              <w:ind w:right="400" w:firstLine="0"/>
              <w:rPr>
                <w:rFonts w:hint="default" w:ascii="Times New Roman" w:hAnsi="Times New Roman" w:eastAsia="仿宋_GB2312" w:cs="Times New Roman"/>
                <w:sz w:val="21"/>
                <w:szCs w:val="21"/>
              </w:rPr>
            </w:pPr>
          </w:p>
        </w:tc>
        <w:tc>
          <w:tcPr>
            <w:tcW w:w="120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6E9DBD">
            <w:pPr>
              <w:pStyle w:val="4"/>
              <w:shd w:val="clear" w:color="auto" w:fill="auto"/>
              <w:spacing w:before="0" w:after="0" w:line="300" w:lineRule="exact"/>
              <w:ind w:right="256"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出生年月</w:t>
            </w:r>
          </w:p>
        </w:tc>
        <w:tc>
          <w:tcPr>
            <w:tcW w:w="134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847F5">
            <w:pPr>
              <w:pStyle w:val="4"/>
              <w:shd w:val="clear" w:color="auto" w:fill="auto"/>
              <w:spacing w:before="0" w:after="0" w:line="300" w:lineRule="exact"/>
              <w:ind w:right="400" w:firstLine="0"/>
              <w:rPr>
                <w:rFonts w:hint="default" w:ascii="Times New Roman" w:hAnsi="Times New Roman" w:eastAsia="仿宋_GB2312" w:cs="Times New Roman"/>
                <w:sz w:val="21"/>
                <w:szCs w:val="21"/>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11EF5F">
            <w:pPr>
              <w:pStyle w:val="4"/>
              <w:shd w:val="clear" w:color="auto" w:fill="auto"/>
              <w:spacing w:before="0" w:after="0" w:line="300" w:lineRule="exact"/>
              <w:ind w:right="400"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民族</w:t>
            </w:r>
          </w:p>
        </w:tc>
        <w:tc>
          <w:tcPr>
            <w:tcW w:w="835" w:type="dxa"/>
            <w:tcBorders>
              <w:top w:val="single" w:color="auto" w:sz="4" w:space="0"/>
              <w:left w:val="single" w:color="auto" w:sz="4" w:space="0"/>
              <w:bottom w:val="single" w:color="auto" w:sz="4" w:space="0"/>
              <w:right w:val="single" w:color="auto" w:sz="4" w:space="0"/>
            </w:tcBorders>
            <w:shd w:val="clear" w:color="auto" w:fill="FFFFFF"/>
            <w:vAlign w:val="center"/>
          </w:tcPr>
          <w:p w14:paraId="2AA81501">
            <w:pPr>
              <w:pStyle w:val="4"/>
              <w:spacing w:line="300" w:lineRule="exact"/>
              <w:rPr>
                <w:rFonts w:hint="default" w:ascii="Times New Roman" w:hAnsi="Times New Roman" w:eastAsia="仿宋_GB2312" w:cs="Times New Roman"/>
                <w:sz w:val="21"/>
                <w:szCs w:val="21"/>
              </w:rPr>
            </w:pPr>
          </w:p>
        </w:tc>
      </w:tr>
      <w:tr w14:paraId="3942531D">
        <w:tblPrEx>
          <w:tblCellMar>
            <w:top w:w="0" w:type="dxa"/>
            <w:left w:w="10" w:type="dxa"/>
            <w:bottom w:w="0" w:type="dxa"/>
            <w:right w:w="10" w:type="dxa"/>
          </w:tblCellMar>
        </w:tblPrEx>
        <w:trPr>
          <w:trHeight w:val="569" w:hRule="exact"/>
          <w:jc w:val="center"/>
        </w:trPr>
        <w:tc>
          <w:tcPr>
            <w:tcW w:w="492" w:type="dxa"/>
            <w:vMerge w:val="continue"/>
            <w:tcBorders>
              <w:left w:val="single" w:color="auto" w:sz="4" w:space="0"/>
            </w:tcBorders>
            <w:shd w:val="clear" w:color="auto" w:fill="FFFFFF"/>
            <w:vAlign w:val="center"/>
          </w:tcPr>
          <w:p w14:paraId="0667873E">
            <w:pPr>
              <w:jc w:val="center"/>
              <w:rPr>
                <w:rFonts w:hint="default" w:ascii="Times New Roman" w:hAnsi="Times New Roman" w:eastAsia="仿宋_GB2312" w:cs="Times New Roman"/>
                <w:szCs w:val="21"/>
              </w:rPr>
            </w:pPr>
          </w:p>
        </w:tc>
        <w:tc>
          <w:tcPr>
            <w:tcW w:w="1226" w:type="dxa"/>
            <w:tcBorders>
              <w:top w:val="single" w:color="auto" w:sz="4" w:space="0"/>
              <w:left w:val="single" w:color="auto" w:sz="4" w:space="0"/>
              <w:bottom w:val="single" w:color="auto" w:sz="4" w:space="0"/>
              <w:right w:val="single" w:color="auto" w:sz="4" w:space="0"/>
            </w:tcBorders>
            <w:shd w:val="clear" w:color="auto" w:fill="FFFFFF"/>
            <w:vAlign w:val="center"/>
          </w:tcPr>
          <w:p w14:paraId="683E7AC9">
            <w:pPr>
              <w:pStyle w:val="4"/>
              <w:shd w:val="clear" w:color="auto" w:fill="auto"/>
              <w:spacing w:before="0" w:after="0" w:line="300" w:lineRule="exact"/>
              <w:ind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毕业初中</w:t>
            </w:r>
          </w:p>
        </w:tc>
        <w:tc>
          <w:tcPr>
            <w:tcW w:w="142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9CEE2">
            <w:pPr>
              <w:spacing w:line="300" w:lineRule="exact"/>
              <w:jc w:val="center"/>
              <w:rPr>
                <w:rFonts w:hint="default" w:ascii="Times New Roman" w:hAnsi="Times New Roman" w:eastAsia="仿宋_GB2312" w:cs="Times New Roman"/>
                <w:szCs w:val="21"/>
              </w:rPr>
            </w:pPr>
          </w:p>
        </w:tc>
        <w:tc>
          <w:tcPr>
            <w:tcW w:w="71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C2C324">
            <w:pPr>
              <w:pStyle w:val="4"/>
              <w:shd w:val="clear" w:color="auto" w:fill="auto"/>
              <w:spacing w:before="0" w:after="120" w:line="300" w:lineRule="exact"/>
              <w:ind w:left="-10" w:firstLine="71"/>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学籍号</w:t>
            </w:r>
          </w:p>
        </w:tc>
        <w:tc>
          <w:tcPr>
            <w:tcW w:w="170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C7BFF">
            <w:pPr>
              <w:pStyle w:val="4"/>
              <w:shd w:val="clear" w:color="auto" w:fill="auto"/>
              <w:spacing w:before="0" w:after="0" w:line="300" w:lineRule="exact"/>
              <w:ind w:firstLine="0"/>
              <w:rPr>
                <w:rFonts w:hint="default" w:ascii="Times New Roman" w:hAnsi="Times New Roman" w:eastAsia="仿宋_GB2312" w:cs="Times New Roman"/>
                <w:sz w:val="21"/>
                <w:szCs w:val="21"/>
              </w:rPr>
            </w:pPr>
          </w:p>
        </w:tc>
        <w:tc>
          <w:tcPr>
            <w:tcW w:w="170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30DC45A">
            <w:pPr>
              <w:pStyle w:val="4"/>
              <w:shd w:val="clear" w:color="auto" w:fill="auto"/>
              <w:spacing w:before="0" w:after="0" w:line="300" w:lineRule="exact"/>
              <w:ind w:firstLine="0"/>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家庭地址</w:t>
            </w:r>
          </w:p>
        </w:tc>
        <w:tc>
          <w:tcPr>
            <w:tcW w:w="2087"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173FD5D">
            <w:pPr>
              <w:pStyle w:val="4"/>
              <w:spacing w:line="300" w:lineRule="exact"/>
              <w:ind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家庭地址</w:t>
            </w:r>
          </w:p>
        </w:tc>
      </w:tr>
      <w:tr w14:paraId="3312C063">
        <w:tblPrEx>
          <w:tblCellMar>
            <w:top w:w="0" w:type="dxa"/>
            <w:left w:w="10" w:type="dxa"/>
            <w:bottom w:w="0" w:type="dxa"/>
            <w:right w:w="10" w:type="dxa"/>
          </w:tblCellMar>
        </w:tblPrEx>
        <w:trPr>
          <w:trHeight w:val="1661" w:hRule="exact"/>
          <w:jc w:val="center"/>
        </w:trPr>
        <w:tc>
          <w:tcPr>
            <w:tcW w:w="492" w:type="dxa"/>
            <w:vMerge w:val="continue"/>
            <w:tcBorders>
              <w:left w:val="single" w:color="auto" w:sz="4" w:space="0"/>
            </w:tcBorders>
            <w:shd w:val="clear" w:color="auto" w:fill="FFFFFF"/>
            <w:vAlign w:val="center"/>
          </w:tcPr>
          <w:p w14:paraId="64A1C2BD">
            <w:pPr>
              <w:jc w:val="center"/>
              <w:rPr>
                <w:rFonts w:hint="default" w:ascii="Times New Roman" w:hAnsi="Times New Roman" w:eastAsia="仿宋_GB2312" w:cs="Times New Roman"/>
                <w:szCs w:val="21"/>
              </w:rPr>
            </w:pPr>
          </w:p>
        </w:tc>
        <w:tc>
          <w:tcPr>
            <w:tcW w:w="1226" w:type="dxa"/>
            <w:tcBorders>
              <w:top w:val="single" w:color="auto" w:sz="4" w:space="0"/>
              <w:left w:val="single" w:color="auto" w:sz="4" w:space="0"/>
            </w:tcBorders>
            <w:shd w:val="clear" w:color="auto" w:fill="FFFFFF"/>
            <w:vAlign w:val="center"/>
          </w:tcPr>
          <w:p w14:paraId="7BB1EE9D">
            <w:pPr>
              <w:pStyle w:val="4"/>
              <w:shd w:val="clear" w:color="auto" w:fill="auto"/>
              <w:spacing w:before="0" w:after="0" w:line="300" w:lineRule="exact"/>
              <w:ind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lang w:eastAsia="zh-CN"/>
              </w:rPr>
              <w:t>特长表现</w:t>
            </w:r>
            <w:r>
              <w:rPr>
                <w:rStyle w:val="10"/>
                <w:rFonts w:hint="eastAsia" w:ascii="Times New Roman" w:hAnsi="Times New Roman" w:eastAsia="仿宋_GB2312" w:cs="Times New Roman"/>
                <w:lang w:eastAsia="zh-CN"/>
              </w:rPr>
              <w:t>（</w:t>
            </w:r>
            <w:r>
              <w:rPr>
                <w:rStyle w:val="10"/>
                <w:rFonts w:hint="default" w:ascii="Times New Roman" w:hAnsi="Times New Roman" w:eastAsia="仿宋_GB2312" w:cs="Times New Roman"/>
                <w:lang w:eastAsia="zh-CN"/>
              </w:rPr>
              <w:t>体育、艺术、科技发明方面的获奖情况）</w:t>
            </w:r>
          </w:p>
        </w:tc>
        <w:tc>
          <w:tcPr>
            <w:tcW w:w="7639" w:type="dxa"/>
            <w:gridSpan w:val="16"/>
            <w:tcBorders>
              <w:top w:val="single" w:color="auto" w:sz="4" w:space="0"/>
              <w:left w:val="single" w:color="auto" w:sz="4" w:space="0"/>
              <w:right w:val="single" w:color="auto" w:sz="4" w:space="0"/>
            </w:tcBorders>
            <w:shd w:val="clear" w:color="auto" w:fill="FFFFFF"/>
            <w:vAlign w:val="center"/>
          </w:tcPr>
          <w:p w14:paraId="7F15CFF9">
            <w:pPr>
              <w:spacing w:line="300" w:lineRule="exact"/>
              <w:jc w:val="center"/>
              <w:rPr>
                <w:rFonts w:hint="default" w:ascii="Times New Roman" w:hAnsi="Times New Roman" w:eastAsia="仿宋_GB2312" w:cs="Times New Roman"/>
                <w:szCs w:val="21"/>
              </w:rPr>
            </w:pPr>
          </w:p>
        </w:tc>
      </w:tr>
      <w:tr w14:paraId="16523EBE">
        <w:tblPrEx>
          <w:tblCellMar>
            <w:top w:w="0" w:type="dxa"/>
            <w:left w:w="10" w:type="dxa"/>
            <w:bottom w:w="0" w:type="dxa"/>
            <w:right w:w="10" w:type="dxa"/>
          </w:tblCellMar>
        </w:tblPrEx>
        <w:trPr>
          <w:trHeight w:val="736" w:hRule="exact"/>
          <w:jc w:val="center"/>
        </w:trPr>
        <w:tc>
          <w:tcPr>
            <w:tcW w:w="492" w:type="dxa"/>
            <w:vMerge w:val="continue"/>
            <w:tcBorders>
              <w:left w:val="single" w:color="auto" w:sz="4" w:space="0"/>
            </w:tcBorders>
            <w:shd w:val="clear" w:color="auto" w:fill="FFFFFF"/>
            <w:vAlign w:val="center"/>
          </w:tcPr>
          <w:p w14:paraId="1E1FD401">
            <w:pPr>
              <w:jc w:val="center"/>
              <w:rPr>
                <w:rFonts w:hint="default" w:ascii="Times New Roman" w:hAnsi="Times New Roman" w:eastAsia="仿宋_GB2312" w:cs="Times New Roman"/>
                <w:szCs w:val="21"/>
              </w:rPr>
            </w:pPr>
          </w:p>
        </w:tc>
        <w:tc>
          <w:tcPr>
            <w:tcW w:w="1226" w:type="dxa"/>
            <w:vMerge w:val="restart"/>
            <w:tcBorders>
              <w:top w:val="single" w:color="auto" w:sz="4" w:space="0"/>
              <w:left w:val="single" w:color="auto" w:sz="4" w:space="0"/>
            </w:tcBorders>
            <w:shd w:val="clear" w:color="auto" w:fill="FFFFFF"/>
            <w:vAlign w:val="center"/>
          </w:tcPr>
          <w:p w14:paraId="072C97FF">
            <w:pPr>
              <w:pStyle w:val="4"/>
              <w:shd w:val="clear" w:color="auto" w:fill="auto"/>
              <w:spacing w:before="0" w:after="0" w:line="300" w:lineRule="exact"/>
              <w:ind w:firstLine="0"/>
              <w:rPr>
                <w:rStyle w:val="10"/>
                <w:rFonts w:hint="default" w:ascii="Times New Roman" w:hAnsi="Times New Roman" w:eastAsia="仿宋_GB2312" w:cs="Times New Roman"/>
                <w:lang w:eastAsia="zh-CN"/>
              </w:rPr>
            </w:pPr>
            <w:r>
              <w:rPr>
                <w:rStyle w:val="10"/>
                <w:rFonts w:hint="default" w:ascii="Times New Roman" w:hAnsi="Times New Roman" w:eastAsia="仿宋_GB2312" w:cs="Times New Roman"/>
                <w:lang w:eastAsia="zh-CN"/>
              </w:rPr>
              <w:t>学业水平</w:t>
            </w:r>
          </w:p>
          <w:p w14:paraId="74E9E276">
            <w:pPr>
              <w:pStyle w:val="4"/>
              <w:shd w:val="clear" w:color="auto" w:fill="auto"/>
              <w:spacing w:before="0" w:after="0" w:line="300" w:lineRule="exact"/>
              <w:ind w:firstLine="0"/>
              <w:rPr>
                <w:rStyle w:val="10"/>
                <w:rFonts w:hint="default" w:ascii="Times New Roman" w:hAnsi="Times New Roman" w:eastAsia="仿宋_GB2312" w:cs="Times New Roman"/>
                <w:lang w:eastAsia="zh-CN"/>
              </w:rPr>
            </w:pPr>
            <w:r>
              <w:rPr>
                <w:rStyle w:val="10"/>
                <w:rFonts w:hint="default" w:ascii="Times New Roman" w:hAnsi="Times New Roman" w:eastAsia="仿宋_GB2312" w:cs="Times New Roman"/>
                <w:lang w:eastAsia="zh-CN"/>
              </w:rPr>
              <w:t>考试成绩</w:t>
            </w:r>
          </w:p>
          <w:p w14:paraId="42C227F5">
            <w:pPr>
              <w:pStyle w:val="4"/>
              <w:shd w:val="clear" w:color="auto" w:fill="auto"/>
              <w:spacing w:before="0" w:after="0" w:line="300" w:lineRule="exact"/>
              <w:ind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lang w:eastAsia="zh-CN"/>
              </w:rPr>
              <w:t>等级</w:t>
            </w:r>
          </w:p>
        </w:tc>
        <w:tc>
          <w:tcPr>
            <w:tcW w:w="943" w:type="dxa"/>
            <w:gridSpan w:val="2"/>
            <w:tcBorders>
              <w:top w:val="single" w:color="auto" w:sz="4" w:space="0"/>
              <w:left w:val="single" w:color="auto" w:sz="4" w:space="0"/>
            </w:tcBorders>
            <w:shd w:val="clear" w:color="auto" w:fill="FFFFFF"/>
            <w:vAlign w:val="center"/>
          </w:tcPr>
          <w:p w14:paraId="4CB21EBD">
            <w:pPr>
              <w:pStyle w:val="4"/>
              <w:shd w:val="clear" w:color="auto" w:fill="auto"/>
              <w:spacing w:before="0" w:after="0" w:line="300" w:lineRule="exact"/>
              <w:ind w:left="18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科目</w:t>
            </w:r>
          </w:p>
        </w:tc>
        <w:tc>
          <w:tcPr>
            <w:tcW w:w="931" w:type="dxa"/>
            <w:gridSpan w:val="2"/>
            <w:tcBorders>
              <w:top w:val="single" w:color="auto" w:sz="4" w:space="0"/>
              <w:left w:val="single" w:color="auto" w:sz="4" w:space="0"/>
            </w:tcBorders>
            <w:shd w:val="clear" w:color="auto" w:fill="FFFFFF"/>
            <w:vAlign w:val="center"/>
          </w:tcPr>
          <w:p w14:paraId="52C68293">
            <w:pPr>
              <w:pStyle w:val="4"/>
              <w:shd w:val="clear" w:color="auto" w:fill="auto"/>
              <w:spacing w:before="0" w:after="0" w:line="300" w:lineRule="exact"/>
              <w:ind w:left="2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语文</w:t>
            </w:r>
          </w:p>
        </w:tc>
        <w:tc>
          <w:tcPr>
            <w:tcW w:w="940" w:type="dxa"/>
            <w:gridSpan w:val="2"/>
            <w:tcBorders>
              <w:top w:val="single" w:color="auto" w:sz="4" w:space="0"/>
              <w:left w:val="single" w:color="auto" w:sz="4" w:space="0"/>
            </w:tcBorders>
            <w:shd w:val="clear" w:color="auto" w:fill="FFFFFF"/>
            <w:vAlign w:val="center"/>
          </w:tcPr>
          <w:p w14:paraId="63A1AAE3">
            <w:pPr>
              <w:pStyle w:val="4"/>
              <w:shd w:val="clear" w:color="auto" w:fill="auto"/>
              <w:spacing w:before="0" w:after="0" w:line="300" w:lineRule="exact"/>
              <w:ind w:left="2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数学</w:t>
            </w:r>
          </w:p>
        </w:tc>
        <w:tc>
          <w:tcPr>
            <w:tcW w:w="1073" w:type="dxa"/>
            <w:gridSpan w:val="3"/>
            <w:tcBorders>
              <w:top w:val="single" w:color="auto" w:sz="4" w:space="0"/>
              <w:left w:val="single" w:color="auto" w:sz="4" w:space="0"/>
            </w:tcBorders>
            <w:shd w:val="clear" w:color="auto" w:fill="FFFFFF"/>
            <w:vAlign w:val="center"/>
          </w:tcPr>
          <w:p w14:paraId="2D06EDA5">
            <w:pPr>
              <w:pStyle w:val="4"/>
              <w:shd w:val="clear" w:color="auto" w:fill="auto"/>
              <w:spacing w:before="0" w:after="0" w:line="300" w:lineRule="exact"/>
              <w:ind w:left="2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英语</w:t>
            </w:r>
          </w:p>
        </w:tc>
        <w:tc>
          <w:tcPr>
            <w:tcW w:w="1025" w:type="dxa"/>
            <w:gridSpan w:val="2"/>
            <w:tcBorders>
              <w:top w:val="single" w:color="auto" w:sz="4" w:space="0"/>
              <w:left w:val="single" w:color="auto" w:sz="4" w:space="0"/>
            </w:tcBorders>
            <w:shd w:val="clear" w:color="auto" w:fill="FFFFFF"/>
            <w:vAlign w:val="center"/>
          </w:tcPr>
          <w:p w14:paraId="2A741EC9">
            <w:pPr>
              <w:pStyle w:val="4"/>
              <w:shd w:val="clear" w:color="auto" w:fill="auto"/>
              <w:spacing w:before="0" w:after="0" w:line="300" w:lineRule="exact"/>
              <w:ind w:left="38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物理</w:t>
            </w:r>
          </w:p>
        </w:tc>
        <w:tc>
          <w:tcPr>
            <w:tcW w:w="1000" w:type="dxa"/>
            <w:gridSpan w:val="3"/>
            <w:tcBorders>
              <w:top w:val="single" w:color="auto" w:sz="4" w:space="0"/>
              <w:left w:val="single" w:color="auto" w:sz="4" w:space="0"/>
            </w:tcBorders>
            <w:shd w:val="clear" w:color="auto" w:fill="FFFFFF"/>
            <w:vAlign w:val="center"/>
          </w:tcPr>
          <w:p w14:paraId="1295E1C2">
            <w:pPr>
              <w:pStyle w:val="4"/>
              <w:shd w:val="clear" w:color="auto" w:fill="auto"/>
              <w:spacing w:before="0" w:after="0" w:line="300" w:lineRule="exact"/>
              <w:ind w:left="24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化学</w:t>
            </w:r>
          </w:p>
        </w:tc>
        <w:tc>
          <w:tcPr>
            <w:tcW w:w="892" w:type="dxa"/>
            <w:tcBorders>
              <w:top w:val="single" w:color="auto" w:sz="4" w:space="0"/>
              <w:left w:val="single" w:color="auto" w:sz="4" w:space="0"/>
            </w:tcBorders>
            <w:shd w:val="clear" w:color="auto" w:fill="FFFFFF"/>
            <w:vAlign w:val="center"/>
          </w:tcPr>
          <w:p w14:paraId="467B464D">
            <w:pPr>
              <w:pStyle w:val="4"/>
              <w:shd w:val="clear" w:color="auto" w:fill="auto"/>
              <w:spacing w:before="0" w:after="120" w:line="300" w:lineRule="exact"/>
              <w:ind w:leftChars="-1" w:hanging="2"/>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政治</w:t>
            </w:r>
          </w:p>
          <w:p w14:paraId="2EE2F28A">
            <w:pPr>
              <w:pStyle w:val="4"/>
              <w:shd w:val="clear" w:color="auto" w:fill="auto"/>
              <w:spacing w:before="120" w:after="0" w:line="300" w:lineRule="exact"/>
              <w:ind w:leftChars="-1" w:hanging="2"/>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历史</w:t>
            </w:r>
          </w:p>
        </w:tc>
        <w:tc>
          <w:tcPr>
            <w:tcW w:w="835" w:type="dxa"/>
            <w:tcBorders>
              <w:top w:val="single" w:color="auto" w:sz="4" w:space="0"/>
              <w:left w:val="single" w:color="auto" w:sz="4" w:space="0"/>
              <w:right w:val="single" w:color="auto" w:sz="4" w:space="0"/>
            </w:tcBorders>
            <w:shd w:val="clear" w:color="auto" w:fill="FFFFFF"/>
            <w:vAlign w:val="center"/>
          </w:tcPr>
          <w:p w14:paraId="0E503BF7">
            <w:pPr>
              <w:pStyle w:val="4"/>
              <w:shd w:val="clear" w:color="auto" w:fill="auto"/>
              <w:spacing w:before="0" w:after="120" w:line="300" w:lineRule="exact"/>
              <w:ind w:left="18"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总成绩</w:t>
            </w:r>
          </w:p>
          <w:p w14:paraId="211495E8">
            <w:pPr>
              <w:pStyle w:val="4"/>
              <w:shd w:val="clear" w:color="auto" w:fill="auto"/>
              <w:spacing w:before="120" w:after="0" w:line="300" w:lineRule="exact"/>
              <w:ind w:left="18"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等级</w:t>
            </w:r>
          </w:p>
        </w:tc>
      </w:tr>
      <w:tr w14:paraId="6F17B874">
        <w:tblPrEx>
          <w:tblCellMar>
            <w:top w:w="0" w:type="dxa"/>
            <w:left w:w="10" w:type="dxa"/>
            <w:bottom w:w="0" w:type="dxa"/>
            <w:right w:w="10" w:type="dxa"/>
          </w:tblCellMar>
        </w:tblPrEx>
        <w:trPr>
          <w:trHeight w:val="583" w:hRule="exact"/>
          <w:jc w:val="center"/>
        </w:trPr>
        <w:tc>
          <w:tcPr>
            <w:tcW w:w="492" w:type="dxa"/>
            <w:vMerge w:val="continue"/>
            <w:tcBorders>
              <w:left w:val="single" w:color="auto" w:sz="4" w:space="0"/>
            </w:tcBorders>
            <w:shd w:val="clear" w:color="auto" w:fill="FFFFFF"/>
            <w:vAlign w:val="center"/>
          </w:tcPr>
          <w:p w14:paraId="7131FFE8">
            <w:pPr>
              <w:jc w:val="center"/>
              <w:rPr>
                <w:rFonts w:hint="default" w:ascii="Times New Roman" w:hAnsi="Times New Roman" w:eastAsia="仿宋_GB2312" w:cs="Times New Roman"/>
                <w:szCs w:val="21"/>
              </w:rPr>
            </w:pPr>
          </w:p>
        </w:tc>
        <w:tc>
          <w:tcPr>
            <w:tcW w:w="1226" w:type="dxa"/>
            <w:vMerge w:val="continue"/>
            <w:tcBorders>
              <w:left w:val="single" w:color="auto" w:sz="4" w:space="0"/>
            </w:tcBorders>
            <w:shd w:val="clear" w:color="auto" w:fill="FFFFFF"/>
            <w:vAlign w:val="center"/>
          </w:tcPr>
          <w:p w14:paraId="0E3B690F">
            <w:pPr>
              <w:spacing w:line="300" w:lineRule="exact"/>
              <w:jc w:val="center"/>
              <w:rPr>
                <w:rFonts w:hint="default" w:ascii="Times New Roman" w:hAnsi="Times New Roman" w:eastAsia="仿宋_GB2312" w:cs="Times New Roman"/>
                <w:szCs w:val="21"/>
              </w:rPr>
            </w:pPr>
          </w:p>
        </w:tc>
        <w:tc>
          <w:tcPr>
            <w:tcW w:w="943" w:type="dxa"/>
            <w:gridSpan w:val="2"/>
            <w:tcBorders>
              <w:top w:val="single" w:color="auto" w:sz="4" w:space="0"/>
              <w:left w:val="single" w:color="auto" w:sz="4" w:space="0"/>
            </w:tcBorders>
            <w:shd w:val="clear" w:color="auto" w:fill="FFFFFF"/>
            <w:vAlign w:val="center"/>
          </w:tcPr>
          <w:p w14:paraId="75001F1A">
            <w:pPr>
              <w:pStyle w:val="4"/>
              <w:shd w:val="clear" w:color="auto" w:fill="auto"/>
              <w:spacing w:before="0" w:after="0" w:line="300" w:lineRule="exact"/>
              <w:ind w:left="18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等级</w:t>
            </w:r>
          </w:p>
        </w:tc>
        <w:tc>
          <w:tcPr>
            <w:tcW w:w="931" w:type="dxa"/>
            <w:gridSpan w:val="2"/>
            <w:tcBorders>
              <w:top w:val="single" w:color="auto" w:sz="4" w:space="0"/>
              <w:left w:val="single" w:color="auto" w:sz="4" w:space="0"/>
            </w:tcBorders>
            <w:shd w:val="clear" w:color="auto" w:fill="FFFFFF"/>
            <w:vAlign w:val="center"/>
          </w:tcPr>
          <w:p w14:paraId="3CC74213">
            <w:pPr>
              <w:spacing w:line="300" w:lineRule="exact"/>
              <w:rPr>
                <w:rFonts w:hint="default" w:ascii="Times New Roman" w:hAnsi="Times New Roman" w:eastAsia="仿宋_GB2312" w:cs="Times New Roman"/>
                <w:szCs w:val="21"/>
              </w:rPr>
            </w:pPr>
          </w:p>
        </w:tc>
        <w:tc>
          <w:tcPr>
            <w:tcW w:w="940" w:type="dxa"/>
            <w:gridSpan w:val="2"/>
            <w:tcBorders>
              <w:top w:val="single" w:color="auto" w:sz="4" w:space="0"/>
              <w:left w:val="single" w:color="auto" w:sz="4" w:space="0"/>
            </w:tcBorders>
            <w:shd w:val="clear" w:color="auto" w:fill="FFFFFF"/>
            <w:vAlign w:val="center"/>
          </w:tcPr>
          <w:p w14:paraId="16CD9FFC">
            <w:pPr>
              <w:spacing w:line="300" w:lineRule="exact"/>
              <w:rPr>
                <w:rFonts w:hint="default" w:ascii="Times New Roman" w:hAnsi="Times New Roman" w:eastAsia="仿宋_GB2312" w:cs="Times New Roman"/>
                <w:szCs w:val="21"/>
              </w:rPr>
            </w:pPr>
          </w:p>
        </w:tc>
        <w:tc>
          <w:tcPr>
            <w:tcW w:w="1073" w:type="dxa"/>
            <w:gridSpan w:val="3"/>
            <w:tcBorders>
              <w:top w:val="single" w:color="auto" w:sz="4" w:space="0"/>
              <w:left w:val="single" w:color="auto" w:sz="4" w:space="0"/>
            </w:tcBorders>
            <w:shd w:val="clear" w:color="auto" w:fill="FFFFFF"/>
            <w:vAlign w:val="center"/>
          </w:tcPr>
          <w:p w14:paraId="26F131EA">
            <w:pPr>
              <w:spacing w:line="300" w:lineRule="exact"/>
              <w:rPr>
                <w:rFonts w:hint="default" w:ascii="Times New Roman" w:hAnsi="Times New Roman" w:eastAsia="仿宋_GB2312" w:cs="Times New Roman"/>
                <w:szCs w:val="21"/>
              </w:rPr>
            </w:pPr>
          </w:p>
        </w:tc>
        <w:tc>
          <w:tcPr>
            <w:tcW w:w="1025" w:type="dxa"/>
            <w:gridSpan w:val="2"/>
            <w:tcBorders>
              <w:top w:val="single" w:color="auto" w:sz="4" w:space="0"/>
              <w:left w:val="single" w:color="auto" w:sz="4" w:space="0"/>
            </w:tcBorders>
            <w:shd w:val="clear" w:color="auto" w:fill="FFFFFF"/>
            <w:vAlign w:val="center"/>
          </w:tcPr>
          <w:p w14:paraId="0594DF8F">
            <w:pPr>
              <w:spacing w:line="300" w:lineRule="exact"/>
              <w:rPr>
                <w:rFonts w:hint="default" w:ascii="Times New Roman" w:hAnsi="Times New Roman" w:eastAsia="仿宋_GB2312" w:cs="Times New Roman"/>
                <w:szCs w:val="21"/>
              </w:rPr>
            </w:pPr>
          </w:p>
        </w:tc>
        <w:tc>
          <w:tcPr>
            <w:tcW w:w="1000" w:type="dxa"/>
            <w:gridSpan w:val="3"/>
            <w:tcBorders>
              <w:top w:val="single" w:color="auto" w:sz="4" w:space="0"/>
              <w:left w:val="single" w:color="auto" w:sz="4" w:space="0"/>
            </w:tcBorders>
            <w:shd w:val="clear" w:color="auto" w:fill="FFFFFF"/>
            <w:vAlign w:val="center"/>
          </w:tcPr>
          <w:p w14:paraId="4B978086">
            <w:pPr>
              <w:spacing w:line="300" w:lineRule="exact"/>
              <w:rPr>
                <w:rFonts w:hint="default" w:ascii="Times New Roman" w:hAnsi="Times New Roman" w:eastAsia="仿宋_GB2312" w:cs="Times New Roman"/>
                <w:szCs w:val="21"/>
              </w:rPr>
            </w:pPr>
          </w:p>
        </w:tc>
        <w:tc>
          <w:tcPr>
            <w:tcW w:w="892" w:type="dxa"/>
            <w:tcBorders>
              <w:top w:val="single" w:color="auto" w:sz="4" w:space="0"/>
              <w:left w:val="single" w:color="auto" w:sz="4" w:space="0"/>
            </w:tcBorders>
            <w:shd w:val="clear" w:color="auto" w:fill="FFFFFF"/>
            <w:vAlign w:val="center"/>
          </w:tcPr>
          <w:p w14:paraId="42DA7D30">
            <w:pPr>
              <w:spacing w:line="300" w:lineRule="exact"/>
              <w:rPr>
                <w:rFonts w:hint="default" w:ascii="Times New Roman" w:hAnsi="Times New Roman" w:eastAsia="仿宋_GB2312" w:cs="Times New Roman"/>
                <w:szCs w:val="21"/>
              </w:rPr>
            </w:pPr>
          </w:p>
        </w:tc>
        <w:tc>
          <w:tcPr>
            <w:tcW w:w="835" w:type="dxa"/>
            <w:tcBorders>
              <w:top w:val="single" w:color="auto" w:sz="4" w:space="0"/>
              <w:left w:val="single" w:color="auto" w:sz="4" w:space="0"/>
              <w:right w:val="single" w:color="auto" w:sz="4" w:space="0"/>
            </w:tcBorders>
            <w:shd w:val="clear" w:color="auto" w:fill="FFFFFF"/>
            <w:vAlign w:val="center"/>
          </w:tcPr>
          <w:p w14:paraId="3CD31D65">
            <w:pPr>
              <w:spacing w:line="300" w:lineRule="exact"/>
              <w:rPr>
                <w:rFonts w:hint="default" w:ascii="Times New Roman" w:hAnsi="Times New Roman" w:eastAsia="仿宋_GB2312" w:cs="Times New Roman"/>
                <w:szCs w:val="21"/>
              </w:rPr>
            </w:pPr>
          </w:p>
        </w:tc>
      </w:tr>
      <w:tr w14:paraId="56833305">
        <w:tblPrEx>
          <w:tblCellMar>
            <w:top w:w="0" w:type="dxa"/>
            <w:left w:w="10" w:type="dxa"/>
            <w:bottom w:w="0" w:type="dxa"/>
            <w:right w:w="10" w:type="dxa"/>
          </w:tblCellMar>
        </w:tblPrEx>
        <w:trPr>
          <w:trHeight w:val="565" w:hRule="exact"/>
          <w:jc w:val="center"/>
        </w:trPr>
        <w:tc>
          <w:tcPr>
            <w:tcW w:w="492" w:type="dxa"/>
            <w:vMerge w:val="continue"/>
            <w:tcBorders>
              <w:left w:val="single" w:color="auto" w:sz="4" w:space="0"/>
            </w:tcBorders>
            <w:shd w:val="clear" w:color="auto" w:fill="FFFFFF"/>
            <w:vAlign w:val="center"/>
          </w:tcPr>
          <w:p w14:paraId="0CF25ED3">
            <w:pPr>
              <w:jc w:val="center"/>
              <w:rPr>
                <w:rFonts w:hint="default" w:ascii="Times New Roman" w:hAnsi="Times New Roman" w:eastAsia="仿宋_GB2312" w:cs="Times New Roman"/>
                <w:szCs w:val="21"/>
              </w:rPr>
            </w:pPr>
          </w:p>
        </w:tc>
        <w:tc>
          <w:tcPr>
            <w:tcW w:w="2169" w:type="dxa"/>
            <w:gridSpan w:val="3"/>
            <w:tcBorders>
              <w:top w:val="single" w:color="auto" w:sz="4" w:space="0"/>
              <w:left w:val="single" w:color="auto" w:sz="4" w:space="0"/>
            </w:tcBorders>
            <w:shd w:val="clear" w:color="auto" w:fill="FFFFFF"/>
            <w:vAlign w:val="center"/>
          </w:tcPr>
          <w:p w14:paraId="4600FCB2">
            <w:pPr>
              <w:pStyle w:val="4"/>
              <w:shd w:val="clear" w:color="auto" w:fill="auto"/>
              <w:spacing w:before="0" w:after="0" w:line="300" w:lineRule="exact"/>
              <w:ind w:left="140"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综合素质评价等级</w:t>
            </w:r>
          </w:p>
        </w:tc>
        <w:tc>
          <w:tcPr>
            <w:tcW w:w="6696" w:type="dxa"/>
            <w:gridSpan w:val="14"/>
            <w:tcBorders>
              <w:top w:val="single" w:color="auto" w:sz="4" w:space="0"/>
              <w:left w:val="single" w:color="auto" w:sz="4" w:space="0"/>
              <w:right w:val="single" w:color="auto" w:sz="4" w:space="0"/>
            </w:tcBorders>
            <w:shd w:val="clear" w:color="auto" w:fill="FFFFFF"/>
            <w:vAlign w:val="center"/>
          </w:tcPr>
          <w:p w14:paraId="72C40FD6">
            <w:pPr>
              <w:spacing w:line="300" w:lineRule="exact"/>
              <w:jc w:val="center"/>
              <w:rPr>
                <w:rFonts w:hint="default" w:ascii="Times New Roman" w:hAnsi="Times New Roman" w:eastAsia="仿宋_GB2312" w:cs="Times New Roman"/>
                <w:szCs w:val="21"/>
              </w:rPr>
            </w:pPr>
          </w:p>
        </w:tc>
      </w:tr>
      <w:tr w14:paraId="14DE1EF1">
        <w:tblPrEx>
          <w:tblCellMar>
            <w:top w:w="0" w:type="dxa"/>
            <w:left w:w="10" w:type="dxa"/>
            <w:bottom w:w="0" w:type="dxa"/>
            <w:right w:w="10" w:type="dxa"/>
          </w:tblCellMar>
        </w:tblPrEx>
        <w:trPr>
          <w:trHeight w:val="1572" w:hRule="exact"/>
          <w:jc w:val="center"/>
        </w:trPr>
        <w:tc>
          <w:tcPr>
            <w:tcW w:w="1866" w:type="dxa"/>
            <w:gridSpan w:val="3"/>
            <w:tcBorders>
              <w:top w:val="single" w:color="auto" w:sz="4" w:space="0"/>
              <w:left w:val="single" w:color="auto" w:sz="4" w:space="0"/>
            </w:tcBorders>
            <w:shd w:val="clear" w:color="auto" w:fill="FFFFFF"/>
            <w:vAlign w:val="center"/>
          </w:tcPr>
          <w:p w14:paraId="200EF6FF">
            <w:pPr>
              <w:pStyle w:val="4"/>
              <w:shd w:val="clear" w:color="auto" w:fill="auto"/>
              <w:spacing w:before="0" w:after="0" w:line="300" w:lineRule="exact"/>
              <w:ind w:right="460" w:firstLine="0"/>
              <w:rPr>
                <w:rStyle w:val="10"/>
                <w:rFonts w:hint="default" w:ascii="Times New Roman" w:hAnsi="Times New Roman" w:eastAsia="仿宋_GB2312" w:cs="Times New Roman"/>
              </w:rPr>
            </w:pPr>
            <w:r>
              <w:rPr>
                <w:rStyle w:val="10"/>
                <w:rFonts w:hint="default" w:ascii="Times New Roman" w:hAnsi="Times New Roman" w:eastAsia="仿宋_GB2312" w:cs="Times New Roman"/>
              </w:rPr>
              <w:t>毕业初中</w:t>
            </w:r>
          </w:p>
          <w:p w14:paraId="2D1C525A">
            <w:pPr>
              <w:pStyle w:val="4"/>
              <w:shd w:val="clear" w:color="auto" w:fill="auto"/>
              <w:spacing w:before="0" w:after="0" w:line="300" w:lineRule="exact"/>
              <w:ind w:right="460"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推荐意见</w:t>
            </w:r>
          </w:p>
        </w:tc>
        <w:tc>
          <w:tcPr>
            <w:tcW w:w="7491" w:type="dxa"/>
            <w:gridSpan w:val="15"/>
            <w:tcBorders>
              <w:top w:val="single" w:color="auto" w:sz="4" w:space="0"/>
              <w:left w:val="single" w:color="auto" w:sz="4" w:space="0"/>
              <w:right w:val="single" w:color="auto" w:sz="4" w:space="0"/>
            </w:tcBorders>
            <w:shd w:val="clear" w:color="auto" w:fill="FFFFFF"/>
            <w:vAlign w:val="center"/>
          </w:tcPr>
          <w:p w14:paraId="75C96523">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63304EDC">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3ECBDB30">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25F7E793">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3C000939">
            <w:pPr>
              <w:pStyle w:val="4"/>
              <w:shd w:val="clear" w:color="auto" w:fill="auto"/>
              <w:spacing w:before="0" w:after="0" w:line="300" w:lineRule="exact"/>
              <w:ind w:right="16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lang w:eastAsia="zh-CN"/>
              </w:rPr>
              <w:t>　　校长（签名）　　　　　</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学校（公章）　　　　　　　</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年　　月</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日</w:t>
            </w:r>
          </w:p>
        </w:tc>
      </w:tr>
      <w:tr w14:paraId="4F4EDC8F">
        <w:tblPrEx>
          <w:tblCellMar>
            <w:top w:w="0" w:type="dxa"/>
            <w:left w:w="10" w:type="dxa"/>
            <w:bottom w:w="0" w:type="dxa"/>
            <w:right w:w="10" w:type="dxa"/>
          </w:tblCellMar>
        </w:tblPrEx>
        <w:trPr>
          <w:trHeight w:val="1469" w:hRule="exact"/>
          <w:jc w:val="center"/>
        </w:trPr>
        <w:tc>
          <w:tcPr>
            <w:tcW w:w="1866" w:type="dxa"/>
            <w:gridSpan w:val="3"/>
            <w:tcBorders>
              <w:top w:val="single" w:color="auto" w:sz="4" w:space="0"/>
              <w:left w:val="single" w:color="auto" w:sz="4" w:space="0"/>
            </w:tcBorders>
            <w:shd w:val="clear" w:color="auto" w:fill="FFFFFF"/>
            <w:vAlign w:val="center"/>
          </w:tcPr>
          <w:p w14:paraId="36578ACD">
            <w:pPr>
              <w:pStyle w:val="4"/>
              <w:shd w:val="clear" w:color="auto" w:fill="auto"/>
              <w:spacing w:before="0" w:after="0" w:line="300" w:lineRule="exact"/>
              <w:ind w:right="460" w:firstLine="0"/>
              <w:rPr>
                <w:rStyle w:val="10"/>
                <w:rFonts w:hint="default" w:ascii="Times New Roman" w:hAnsi="Times New Roman" w:eastAsia="仿宋_GB2312" w:cs="Times New Roman"/>
              </w:rPr>
            </w:pPr>
            <w:r>
              <w:rPr>
                <w:rStyle w:val="10"/>
                <w:rFonts w:hint="default" w:ascii="Times New Roman" w:hAnsi="Times New Roman" w:eastAsia="仿宋_GB2312" w:cs="Times New Roman"/>
              </w:rPr>
              <w:t>招生学校</w:t>
            </w:r>
          </w:p>
          <w:p w14:paraId="5D9D01B6">
            <w:pPr>
              <w:pStyle w:val="4"/>
              <w:shd w:val="clear" w:color="auto" w:fill="auto"/>
              <w:spacing w:before="0" w:after="0" w:line="300" w:lineRule="exact"/>
              <w:ind w:right="460"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rPr>
              <w:t>意见</w:t>
            </w:r>
          </w:p>
        </w:tc>
        <w:tc>
          <w:tcPr>
            <w:tcW w:w="7491" w:type="dxa"/>
            <w:gridSpan w:val="15"/>
            <w:tcBorders>
              <w:top w:val="single" w:color="auto" w:sz="4" w:space="0"/>
              <w:left w:val="single" w:color="auto" w:sz="4" w:space="0"/>
              <w:right w:val="single" w:color="auto" w:sz="4" w:space="0"/>
            </w:tcBorders>
            <w:shd w:val="clear" w:color="auto" w:fill="FFFFFF"/>
            <w:vAlign w:val="center"/>
          </w:tcPr>
          <w:p w14:paraId="15090786">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50B68707">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6FD465C4">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14037249">
            <w:pPr>
              <w:pStyle w:val="4"/>
              <w:shd w:val="clear" w:color="auto" w:fill="auto"/>
              <w:spacing w:before="0" w:after="0" w:line="300" w:lineRule="exact"/>
              <w:ind w:right="160" w:firstLine="0"/>
              <w:jc w:val="left"/>
              <w:rPr>
                <w:rStyle w:val="10"/>
                <w:rFonts w:hint="default" w:ascii="Times New Roman" w:hAnsi="Times New Roman" w:eastAsia="仿宋_GB2312" w:cs="Times New Roman"/>
                <w:lang w:eastAsia="zh-CN"/>
              </w:rPr>
            </w:pPr>
          </w:p>
          <w:p w14:paraId="4FA193A3">
            <w:pPr>
              <w:pStyle w:val="4"/>
              <w:shd w:val="clear" w:color="auto" w:fill="auto"/>
              <w:spacing w:before="0" w:after="0" w:line="300" w:lineRule="exact"/>
              <w:ind w:right="160" w:firstLine="0"/>
              <w:jc w:val="left"/>
              <w:rPr>
                <w:rFonts w:hint="default" w:ascii="Times New Roman" w:hAnsi="Times New Roman" w:eastAsia="仿宋_GB2312" w:cs="Times New Roman"/>
                <w:sz w:val="21"/>
                <w:szCs w:val="21"/>
              </w:rPr>
            </w:pPr>
            <w:r>
              <w:rPr>
                <w:rStyle w:val="10"/>
                <w:rFonts w:hint="default" w:ascii="Times New Roman" w:hAnsi="Times New Roman" w:eastAsia="仿宋_GB2312" w:cs="Times New Roman"/>
                <w:lang w:eastAsia="zh-CN"/>
              </w:rPr>
              <w:t>　　校长（签名）　　　　　</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学校（公章）　　　　　　　</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年　　月</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日</w:t>
            </w:r>
          </w:p>
        </w:tc>
      </w:tr>
      <w:tr w14:paraId="3D8DB130">
        <w:tblPrEx>
          <w:tblCellMar>
            <w:top w:w="0" w:type="dxa"/>
            <w:left w:w="10" w:type="dxa"/>
            <w:bottom w:w="0" w:type="dxa"/>
            <w:right w:w="10" w:type="dxa"/>
          </w:tblCellMar>
        </w:tblPrEx>
        <w:trPr>
          <w:trHeight w:val="1509" w:hRule="exact"/>
          <w:jc w:val="center"/>
        </w:trPr>
        <w:tc>
          <w:tcPr>
            <w:tcW w:w="1866" w:type="dxa"/>
            <w:gridSpan w:val="3"/>
            <w:tcBorders>
              <w:top w:val="single" w:color="auto" w:sz="4" w:space="0"/>
              <w:left w:val="single" w:color="auto" w:sz="4" w:space="0"/>
            </w:tcBorders>
            <w:shd w:val="clear" w:color="auto" w:fill="FFFFFF"/>
            <w:vAlign w:val="center"/>
          </w:tcPr>
          <w:p w14:paraId="15CBCDB4">
            <w:pPr>
              <w:pStyle w:val="4"/>
              <w:shd w:val="clear" w:color="auto" w:fill="auto"/>
              <w:spacing w:before="0" w:after="0" w:line="300" w:lineRule="exact"/>
              <w:ind w:firstLine="0"/>
              <w:rPr>
                <w:rStyle w:val="10"/>
                <w:rFonts w:hint="default" w:ascii="Times New Roman" w:hAnsi="Times New Roman" w:eastAsia="仿宋_GB2312" w:cs="Times New Roman"/>
                <w:lang w:eastAsia="zh-CN"/>
              </w:rPr>
            </w:pPr>
            <w:r>
              <w:rPr>
                <w:rStyle w:val="10"/>
                <w:rFonts w:hint="default" w:ascii="Times New Roman" w:hAnsi="Times New Roman" w:eastAsia="仿宋_GB2312" w:cs="Times New Roman"/>
                <w:lang w:eastAsia="zh-CN"/>
              </w:rPr>
              <w:t>市中考改革</w:t>
            </w:r>
          </w:p>
          <w:p w14:paraId="3D8CD112">
            <w:pPr>
              <w:pStyle w:val="4"/>
              <w:shd w:val="clear" w:color="auto" w:fill="auto"/>
              <w:spacing w:before="0" w:after="0" w:line="300" w:lineRule="exact"/>
              <w:ind w:firstLine="0"/>
              <w:rPr>
                <w:rStyle w:val="10"/>
                <w:rFonts w:hint="default" w:ascii="Times New Roman" w:hAnsi="Times New Roman" w:eastAsia="仿宋_GB2312" w:cs="Times New Roman"/>
                <w:lang w:eastAsia="zh-CN"/>
              </w:rPr>
            </w:pPr>
            <w:r>
              <w:rPr>
                <w:rStyle w:val="10"/>
                <w:rFonts w:hint="default" w:ascii="Times New Roman" w:hAnsi="Times New Roman" w:eastAsia="仿宋_GB2312" w:cs="Times New Roman"/>
                <w:lang w:eastAsia="zh-CN"/>
              </w:rPr>
              <w:t>领导小组</w:t>
            </w:r>
          </w:p>
          <w:p w14:paraId="42543C84">
            <w:pPr>
              <w:pStyle w:val="4"/>
              <w:shd w:val="clear" w:color="auto" w:fill="auto"/>
              <w:spacing w:before="0" w:after="0" w:line="300" w:lineRule="exact"/>
              <w:ind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lang w:eastAsia="zh-CN"/>
              </w:rPr>
              <w:t>审批意见</w:t>
            </w:r>
          </w:p>
        </w:tc>
        <w:tc>
          <w:tcPr>
            <w:tcW w:w="7491" w:type="dxa"/>
            <w:gridSpan w:val="15"/>
            <w:tcBorders>
              <w:top w:val="single" w:color="auto" w:sz="4" w:space="0"/>
              <w:left w:val="single" w:color="auto" w:sz="4" w:space="0"/>
              <w:right w:val="single" w:color="auto" w:sz="4" w:space="0"/>
            </w:tcBorders>
            <w:shd w:val="clear" w:color="auto" w:fill="FFFFFF"/>
            <w:vAlign w:val="center"/>
          </w:tcPr>
          <w:p w14:paraId="32BA9B67">
            <w:pPr>
              <w:pStyle w:val="4"/>
              <w:shd w:val="clear" w:color="auto" w:fill="auto"/>
              <w:spacing w:before="0" w:after="0" w:line="300" w:lineRule="exact"/>
              <w:ind w:right="160" w:firstLine="0"/>
              <w:jc w:val="left"/>
              <w:rPr>
                <w:rStyle w:val="12"/>
                <w:rFonts w:hint="default" w:ascii="Times New Roman" w:hAnsi="Times New Roman" w:eastAsia="仿宋_GB2312" w:cs="Times New Roman"/>
              </w:rPr>
            </w:pPr>
          </w:p>
          <w:p w14:paraId="38731104">
            <w:pPr>
              <w:pStyle w:val="4"/>
              <w:shd w:val="clear" w:color="auto" w:fill="auto"/>
              <w:spacing w:before="0" w:after="0" w:line="300" w:lineRule="exact"/>
              <w:ind w:right="160" w:firstLine="0"/>
              <w:jc w:val="left"/>
              <w:rPr>
                <w:rStyle w:val="12"/>
                <w:rFonts w:hint="default" w:ascii="Times New Roman" w:hAnsi="Times New Roman" w:eastAsia="仿宋_GB2312" w:cs="Times New Roman"/>
              </w:rPr>
            </w:pPr>
          </w:p>
          <w:p w14:paraId="4218CE9A">
            <w:pPr>
              <w:pStyle w:val="4"/>
              <w:shd w:val="clear" w:color="auto" w:fill="auto"/>
              <w:spacing w:before="0" w:after="0" w:line="300" w:lineRule="exact"/>
              <w:ind w:right="160" w:firstLine="0"/>
              <w:jc w:val="left"/>
              <w:rPr>
                <w:rStyle w:val="12"/>
                <w:rFonts w:hint="default" w:ascii="Times New Roman" w:hAnsi="Times New Roman" w:eastAsia="仿宋_GB2312" w:cs="Times New Roman"/>
              </w:rPr>
            </w:pPr>
          </w:p>
          <w:p w14:paraId="101FDAE4">
            <w:pPr>
              <w:pStyle w:val="4"/>
              <w:shd w:val="clear" w:color="auto" w:fill="auto"/>
              <w:spacing w:before="0" w:after="0" w:line="300" w:lineRule="exact"/>
              <w:ind w:right="160" w:firstLine="0"/>
              <w:jc w:val="left"/>
              <w:rPr>
                <w:rFonts w:hint="default" w:ascii="Times New Roman" w:hAnsi="Times New Roman" w:eastAsia="仿宋_GB2312" w:cs="Times New Roman"/>
                <w:sz w:val="21"/>
                <w:szCs w:val="21"/>
              </w:rPr>
            </w:pPr>
            <w:r>
              <w:rPr>
                <w:rStyle w:val="12"/>
                <w:rFonts w:hint="default" w:ascii="Times New Roman" w:hAnsi="Times New Roman" w:eastAsia="仿宋_GB2312" w:cs="Times New Roman"/>
              </w:rPr>
              <w:t>　　　　　　　　　　　　　　</w:t>
            </w:r>
            <w:r>
              <w:rPr>
                <w:rStyle w:val="12"/>
                <w:rFonts w:hint="eastAsia" w:ascii="Times New Roman" w:hAnsi="Times New Roman" w:eastAsia="仿宋_GB2312" w:cs="Times New Roman"/>
                <w:lang w:eastAsia="zh-CN"/>
              </w:rPr>
              <w:t>（</w:t>
            </w:r>
            <w:r>
              <w:rPr>
                <w:rStyle w:val="10"/>
                <w:rFonts w:hint="default" w:ascii="Times New Roman" w:hAnsi="Times New Roman" w:eastAsia="仿宋_GB2312" w:cs="Times New Roman"/>
                <w:lang w:eastAsia="zh-CN"/>
              </w:rPr>
              <w:t>盖章）　　</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年　　月</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lang w:eastAsia="zh-CN"/>
              </w:rPr>
              <w:t>日</w:t>
            </w:r>
          </w:p>
        </w:tc>
      </w:tr>
      <w:tr w14:paraId="702D5B7E">
        <w:tblPrEx>
          <w:tblCellMar>
            <w:top w:w="0" w:type="dxa"/>
            <w:left w:w="10" w:type="dxa"/>
            <w:bottom w:w="0" w:type="dxa"/>
            <w:right w:w="10" w:type="dxa"/>
          </w:tblCellMar>
        </w:tblPrEx>
        <w:trPr>
          <w:trHeight w:val="939" w:hRule="exact"/>
          <w:jc w:val="center"/>
        </w:trPr>
        <w:tc>
          <w:tcPr>
            <w:tcW w:w="1866" w:type="dxa"/>
            <w:gridSpan w:val="3"/>
            <w:tcBorders>
              <w:top w:val="single" w:color="auto" w:sz="4" w:space="0"/>
              <w:left w:val="single" w:color="auto" w:sz="4" w:space="0"/>
              <w:bottom w:val="single" w:color="auto" w:sz="4" w:space="0"/>
            </w:tcBorders>
            <w:shd w:val="clear" w:color="auto" w:fill="FFFFFF"/>
            <w:vAlign w:val="center"/>
          </w:tcPr>
          <w:p w14:paraId="7ED76D5E">
            <w:pPr>
              <w:pStyle w:val="4"/>
              <w:shd w:val="clear" w:color="auto" w:fill="auto"/>
              <w:spacing w:before="0" w:after="0" w:line="300" w:lineRule="exact"/>
              <w:ind w:right="460" w:firstLine="0"/>
              <w:rPr>
                <w:rFonts w:hint="default" w:ascii="Times New Roman" w:hAnsi="Times New Roman" w:eastAsia="仿宋_GB2312" w:cs="Times New Roman"/>
                <w:sz w:val="21"/>
                <w:szCs w:val="21"/>
              </w:rPr>
            </w:pPr>
            <w:r>
              <w:rPr>
                <w:rStyle w:val="10"/>
                <w:rFonts w:hint="default" w:ascii="Times New Roman" w:hAnsi="Times New Roman" w:eastAsia="仿宋_GB2312" w:cs="Times New Roman"/>
                <w:lang w:eastAsia="zh-CN"/>
              </w:rPr>
              <w:t>　</w:t>
            </w:r>
            <w:r>
              <w:rPr>
                <w:rStyle w:val="10"/>
                <w:rFonts w:hint="default" w:ascii="Times New Roman" w:hAnsi="Times New Roman" w:eastAsia="仿宋_GB2312" w:cs="Times New Roman"/>
              </w:rPr>
              <w:t>备　</w:t>
            </w:r>
            <w:r>
              <w:rPr>
                <w:rStyle w:val="12"/>
                <w:rFonts w:hint="default" w:ascii="Times New Roman" w:hAnsi="Times New Roman" w:eastAsia="仿宋_GB2312" w:cs="Times New Roman"/>
              </w:rPr>
              <w:t xml:space="preserve"> </w:t>
            </w:r>
            <w:r>
              <w:rPr>
                <w:rStyle w:val="10"/>
                <w:rFonts w:hint="default" w:ascii="Times New Roman" w:hAnsi="Times New Roman" w:eastAsia="仿宋_GB2312" w:cs="Times New Roman"/>
              </w:rPr>
              <w:t>注</w:t>
            </w:r>
          </w:p>
        </w:tc>
        <w:tc>
          <w:tcPr>
            <w:tcW w:w="7491"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E570AD">
            <w:pPr>
              <w:spacing w:line="300" w:lineRule="exact"/>
              <w:jc w:val="center"/>
              <w:rPr>
                <w:rFonts w:hint="default" w:ascii="Times New Roman" w:hAnsi="Times New Roman" w:eastAsia="仿宋_GB2312" w:cs="Times New Roman"/>
                <w:szCs w:val="21"/>
              </w:rPr>
            </w:pPr>
          </w:p>
        </w:tc>
      </w:tr>
    </w:tbl>
    <w:p w14:paraId="56CD1A06">
      <w:pPr>
        <w:pStyle w:val="13"/>
        <w:shd w:val="clear" w:color="auto" w:fill="auto"/>
        <w:spacing w:line="340" w:lineRule="exact"/>
        <w:rPr>
          <w:rFonts w:hint="default" w:ascii="Times New Roman" w:hAnsi="Times New Roman" w:eastAsia="仿宋_GB2312" w:cs="Times New Roman"/>
          <w:spacing w:val="0"/>
        </w:rPr>
      </w:pPr>
      <w:r>
        <w:rPr>
          <w:rFonts w:hint="default" w:ascii="Times New Roman" w:hAnsi="Times New Roman" w:eastAsia="仿宋_GB2312" w:cs="Times New Roman"/>
        </w:rPr>
        <w:t>　</w:t>
      </w:r>
      <w:r>
        <w:rPr>
          <w:rFonts w:hint="default" w:ascii="Times New Roman" w:hAnsi="Times New Roman" w:eastAsia="仿宋_GB2312" w:cs="Times New Roman"/>
          <w:spacing w:val="0"/>
        </w:rPr>
        <w:t>注：</w:t>
      </w:r>
      <w:r>
        <w:rPr>
          <w:rStyle w:val="12"/>
          <w:rFonts w:hint="default" w:ascii="Times New Roman" w:hAnsi="Times New Roman" w:eastAsia="仿宋_GB2312" w:cs="Times New Roman"/>
          <w:sz w:val="21"/>
          <w:szCs w:val="21"/>
        </w:rPr>
        <w:t>1</w:t>
      </w:r>
      <w:r>
        <w:rPr>
          <w:rFonts w:hint="default" w:ascii="Times New Roman" w:hAnsi="Times New Roman" w:eastAsia="仿宋_GB2312" w:cs="Times New Roman"/>
          <w:spacing w:val="0"/>
        </w:rPr>
        <w:t>.考生须将此表及申报材料于</w:t>
      </w:r>
      <w:r>
        <w:rPr>
          <w:rStyle w:val="12"/>
          <w:rFonts w:hint="default" w:ascii="Times New Roman" w:hAnsi="Times New Roman" w:eastAsia="仿宋_GB2312" w:cs="Times New Roman"/>
          <w:sz w:val="21"/>
          <w:szCs w:val="21"/>
        </w:rPr>
        <w:t>6</w:t>
      </w:r>
      <w:r>
        <w:rPr>
          <w:rFonts w:hint="default" w:ascii="Times New Roman" w:hAnsi="Times New Roman" w:eastAsia="仿宋_GB2312" w:cs="Times New Roman"/>
          <w:spacing w:val="0"/>
        </w:rPr>
        <w:t>月</w:t>
      </w:r>
      <w:r>
        <w:rPr>
          <w:rStyle w:val="12"/>
          <w:rFonts w:hint="default" w:ascii="Times New Roman" w:hAnsi="Times New Roman" w:eastAsia="仿宋_GB2312" w:cs="Times New Roman"/>
          <w:sz w:val="21"/>
          <w:szCs w:val="21"/>
        </w:rPr>
        <w:t>27</w:t>
      </w:r>
      <w:r>
        <w:rPr>
          <w:rFonts w:hint="default" w:ascii="Times New Roman" w:hAnsi="Times New Roman" w:eastAsia="仿宋_GB2312" w:cs="Times New Roman"/>
          <w:spacing w:val="0"/>
        </w:rPr>
        <w:t>日前送到录取学校；</w:t>
      </w:r>
    </w:p>
    <w:p w14:paraId="722D6287">
      <w:pPr>
        <w:pStyle w:val="13"/>
        <w:shd w:val="clear" w:color="auto" w:fill="auto"/>
        <w:spacing w:line="340" w:lineRule="exact"/>
        <w:ind w:right="-422" w:rightChars="-201"/>
      </w:pPr>
      <w:r>
        <w:rPr>
          <w:rFonts w:hint="default" w:ascii="Times New Roman" w:hAnsi="Times New Roman" w:eastAsia="仿宋_GB2312" w:cs="Times New Roman"/>
          <w:spacing w:val="0"/>
        </w:rPr>
        <w:t xml:space="preserve">  　　</w:t>
      </w:r>
      <w:r>
        <w:rPr>
          <w:rStyle w:val="12"/>
          <w:rFonts w:hint="default" w:ascii="Times New Roman" w:hAnsi="Times New Roman" w:eastAsia="仿宋_GB2312" w:cs="Times New Roman"/>
          <w:sz w:val="21"/>
          <w:szCs w:val="21"/>
        </w:rPr>
        <w:t>2</w:t>
      </w:r>
      <w:r>
        <w:rPr>
          <w:rFonts w:hint="default" w:ascii="Times New Roman" w:hAnsi="Times New Roman" w:eastAsia="仿宋_GB2312" w:cs="Times New Roman"/>
          <w:spacing w:val="0"/>
        </w:rPr>
        <w:t>.各招生学校于</w:t>
      </w:r>
      <w:r>
        <w:rPr>
          <w:rStyle w:val="12"/>
          <w:rFonts w:hint="default" w:ascii="Times New Roman" w:hAnsi="Times New Roman" w:eastAsia="仿宋_GB2312" w:cs="Times New Roman"/>
          <w:sz w:val="21"/>
          <w:szCs w:val="21"/>
        </w:rPr>
        <w:t>6</w:t>
      </w:r>
      <w:r>
        <w:rPr>
          <w:rFonts w:hint="default" w:ascii="Times New Roman" w:hAnsi="Times New Roman" w:eastAsia="仿宋_GB2312" w:cs="Times New Roman"/>
          <w:spacing w:val="0"/>
        </w:rPr>
        <w:t>月</w:t>
      </w:r>
      <w:r>
        <w:rPr>
          <w:rStyle w:val="12"/>
          <w:rFonts w:hint="default" w:ascii="Times New Roman" w:hAnsi="Times New Roman" w:eastAsia="仿宋_GB2312" w:cs="Times New Roman"/>
          <w:sz w:val="21"/>
          <w:szCs w:val="21"/>
        </w:rPr>
        <w:t>30</w:t>
      </w:r>
      <w:r>
        <w:rPr>
          <w:rFonts w:hint="default" w:ascii="Times New Roman" w:hAnsi="Times New Roman" w:eastAsia="仿宋_GB2312" w:cs="Times New Roman"/>
          <w:spacing w:val="0"/>
        </w:rPr>
        <w:t>日前将此表与其他各种申报材料送交市中考办（基教股）审核。</w:t>
      </w:r>
    </w:p>
    <w:sectPr>
      <w:pgSz w:w="11906" w:h="16838"/>
      <w:pgMar w:top="1701" w:right="1304" w:bottom="130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AngsanaUPC">
    <w:panose1 w:val="02020603050405020304"/>
    <w:charset w:val="DE"/>
    <w:family w:val="roman"/>
    <w:pitch w:val="default"/>
    <w:sig w:usb0="81000003" w:usb1="00000000" w:usb2="00000000" w:usb3="00000000" w:csb0="0001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982904"/>
    <w:rsid w:val="2CAC22AB"/>
    <w:rsid w:val="68982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文本1"/>
    <w:basedOn w:val="1"/>
    <w:link w:val="11"/>
    <w:qFormat/>
    <w:uiPriority w:val="99"/>
    <w:pPr>
      <w:shd w:val="clear" w:color="auto" w:fill="FFFFFF"/>
      <w:spacing w:before="1320" w:after="1200" w:line="240" w:lineRule="atLeast"/>
      <w:ind w:hanging="940"/>
      <w:jc w:val="center"/>
    </w:pPr>
    <w:rPr>
      <w:rFonts w:ascii="宋体" w:hAnsi="宋体" w:cs="宋体"/>
      <w:spacing w:val="20"/>
      <w:kern w:val="0"/>
      <w:sz w:val="30"/>
      <w:szCs w:val="30"/>
    </w:rPr>
  </w:style>
  <w:style w:type="paragraph" w:customStyle="1" w:styleId="5">
    <w:name w:val="正文文本 (4)"/>
    <w:basedOn w:val="1"/>
    <w:link w:val="7"/>
    <w:qFormat/>
    <w:uiPriority w:val="99"/>
    <w:pPr>
      <w:shd w:val="clear" w:color="auto" w:fill="FFFFFF"/>
      <w:spacing w:after="300" w:line="240" w:lineRule="atLeast"/>
      <w:jc w:val="left"/>
    </w:pPr>
    <w:rPr>
      <w:rFonts w:ascii="MingLiU" w:hAnsi="MingLiU" w:eastAsia="MingLiU" w:cs="MingLiU"/>
      <w:spacing w:val="20"/>
      <w:kern w:val="0"/>
      <w:szCs w:val="21"/>
    </w:rPr>
  </w:style>
  <w:style w:type="character" w:customStyle="1" w:styleId="6">
    <w:name w:val="正文文本 (4) + 间距 -1 pt"/>
    <w:basedOn w:val="7"/>
    <w:qFormat/>
    <w:uiPriority w:val="99"/>
    <w:rPr>
      <w:rFonts w:ascii="MingLiU" w:hAnsi="MingLiU" w:eastAsia="MingLiU" w:cs="MingLiU"/>
      <w:color w:val="000000"/>
      <w:spacing w:val="-20"/>
      <w:w w:val="100"/>
      <w:position w:val="0"/>
      <w:sz w:val="21"/>
      <w:szCs w:val="21"/>
      <w:shd w:val="clear" w:color="auto" w:fill="FFFFFF"/>
      <w:lang w:val="zh-TW"/>
    </w:rPr>
  </w:style>
  <w:style w:type="character" w:customStyle="1" w:styleId="7">
    <w:name w:val="正文文本 (4)_"/>
    <w:basedOn w:val="3"/>
    <w:link w:val="5"/>
    <w:qFormat/>
    <w:locked/>
    <w:uiPriority w:val="99"/>
    <w:rPr>
      <w:rFonts w:ascii="MingLiU" w:hAnsi="MingLiU" w:eastAsia="MingLiU" w:cs="MingLiU"/>
      <w:spacing w:val="20"/>
      <w:kern w:val="0"/>
      <w:szCs w:val="21"/>
    </w:rPr>
  </w:style>
  <w:style w:type="paragraph" w:customStyle="1" w:styleId="8">
    <w:name w:val="Char Char Char"/>
    <w:basedOn w:val="1"/>
    <w:qFormat/>
    <w:uiPriority w:val="0"/>
    <w:pPr>
      <w:widowControl/>
      <w:spacing w:after="160" w:line="240" w:lineRule="exact"/>
      <w:jc w:val="left"/>
    </w:pPr>
    <w:rPr>
      <w:rFonts w:ascii="Verdana" w:hAnsi="Verdana" w:eastAsia="仿宋_GB2312" w:cs="Verdana"/>
      <w:kern w:val="0"/>
      <w:sz w:val="24"/>
      <w:szCs w:val="24"/>
      <w:lang w:eastAsia="en-US"/>
    </w:rPr>
  </w:style>
  <w:style w:type="character" w:customStyle="1" w:styleId="9">
    <w:name w:val="正文文本 (5) + AngsanaUPC"/>
    <w:basedOn w:val="3"/>
    <w:qFormat/>
    <w:uiPriority w:val="99"/>
    <w:rPr>
      <w:rFonts w:ascii="AngsanaUPC" w:hAnsi="AngsanaUPC" w:cs="AngsanaUPC"/>
      <w:b/>
      <w:bCs/>
      <w:color w:val="000000"/>
      <w:spacing w:val="0"/>
      <w:w w:val="100"/>
      <w:position w:val="0"/>
      <w:sz w:val="44"/>
      <w:szCs w:val="44"/>
      <w:u w:val="none"/>
      <w:lang w:val="zh-TW"/>
    </w:rPr>
  </w:style>
  <w:style w:type="character" w:customStyle="1" w:styleId="10">
    <w:name w:val="正文文本 + 10.5 pt"/>
    <w:basedOn w:val="11"/>
    <w:qFormat/>
    <w:uiPriority w:val="99"/>
    <w:rPr>
      <w:rFonts w:ascii="宋体" w:hAnsi="宋体" w:cs="宋体"/>
      <w:spacing w:val="0"/>
      <w:sz w:val="21"/>
      <w:szCs w:val="21"/>
      <w:u w:val="none"/>
      <w:shd w:val="clear" w:color="auto" w:fill="FFFFFF"/>
      <w:lang w:val="en-US" w:eastAsia="en-US"/>
    </w:rPr>
  </w:style>
  <w:style w:type="character" w:customStyle="1" w:styleId="11">
    <w:name w:val="正文文本_"/>
    <w:basedOn w:val="3"/>
    <w:link w:val="4"/>
    <w:qFormat/>
    <w:locked/>
    <w:uiPriority w:val="99"/>
    <w:rPr>
      <w:rFonts w:ascii="宋体" w:hAnsi="宋体" w:cs="宋体"/>
      <w:spacing w:val="20"/>
      <w:kern w:val="0"/>
      <w:sz w:val="30"/>
      <w:szCs w:val="30"/>
    </w:rPr>
  </w:style>
  <w:style w:type="character" w:customStyle="1" w:styleId="12">
    <w:name w:val="正文文本 + SimSun"/>
    <w:basedOn w:val="11"/>
    <w:qFormat/>
    <w:uiPriority w:val="0"/>
    <w:rPr>
      <w:rFonts w:ascii="宋体" w:hAnsi="宋体" w:cs="宋体"/>
      <w:color w:val="000000"/>
      <w:spacing w:val="0"/>
      <w:w w:val="100"/>
      <w:position w:val="0"/>
      <w:sz w:val="31"/>
      <w:szCs w:val="31"/>
      <w:u w:val="none"/>
      <w:shd w:val="clear" w:color="auto" w:fill="FFFFFF"/>
      <w:lang w:val="zh-TW"/>
    </w:rPr>
  </w:style>
  <w:style w:type="paragraph" w:customStyle="1" w:styleId="13">
    <w:name w:val="表格标题"/>
    <w:basedOn w:val="1"/>
    <w:qFormat/>
    <w:uiPriority w:val="99"/>
    <w:pPr>
      <w:shd w:val="clear" w:color="auto" w:fill="FFFFFF"/>
      <w:spacing w:line="240" w:lineRule="atLeast"/>
      <w:jc w:val="left"/>
    </w:pPr>
    <w:rPr>
      <w:rFonts w:ascii="MingLiU" w:hAnsi="MingLiU" w:eastAsia="MingLiU" w:cs="MingLiU"/>
      <w:spacing w:val="20"/>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1105</Words>
  <Characters>1135</Characters>
  <Lines>0</Lines>
  <Paragraphs>0</Paragraphs>
  <TotalTime>8</TotalTime>
  <ScaleCrop>false</ScaleCrop>
  <LinksUpToDate>false</LinksUpToDate>
  <CharactersWithSpaces>1204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2025-05-29T09:43:00Z</dcterms:created>
  <dc:creator>咸鱼有梦想</dc:creator>
  <cp:lastModifiedBy>咸鱼有梦想</cp:lastModifiedBy>
  <dcterms:modified xsi:type="dcterms:W3CDTF">2025-06-16T01:59:32Z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06EF1EF9D6844A42B4F568C68407E285_11</vt:lpwstr>
  </property>
  <property fmtid="{D5CDD505-2E9C-101B-9397-08002B2CF9AE}" pid="4" name="KSOTemplateDocerSaveRecord">
    <vt:lpwstr>eyJoZGlkIjoiYjc5YmM3Y2QxNjRkMmJiNmMzN2Y3NzczNTlhM2Y5OTYiLCJ1c2VySWQiOiI0MjQ4MjcxMjAifQ==</vt:lpwstr>
  </property>
</Properties>
</file>